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B9" w:rsidRPr="00D05305" w:rsidRDefault="00E200B9" w:rsidP="00FE527A">
      <w:pPr>
        <w:spacing w:line="360" w:lineRule="auto"/>
        <w:rPr>
          <w:rFonts w:ascii="Times" w:hAnsi="Times"/>
        </w:rPr>
      </w:pPr>
      <w:bookmarkStart w:id="0" w:name="_GoBack"/>
      <w:bookmarkEnd w:id="0"/>
    </w:p>
    <w:p w:rsidR="00E200B9" w:rsidRPr="00D05305" w:rsidRDefault="00E200B9" w:rsidP="00FE527A">
      <w:pPr>
        <w:spacing w:line="360" w:lineRule="auto"/>
        <w:rPr>
          <w:rFonts w:ascii="Times" w:hAnsi="Times"/>
          <w:b/>
        </w:rPr>
      </w:pPr>
      <w:r w:rsidRPr="00D05305">
        <w:rPr>
          <w:rFonts w:ascii="Times" w:hAnsi="Times"/>
          <w:b/>
        </w:rPr>
        <w:t>Handout 1</w:t>
      </w:r>
    </w:p>
    <w:p w:rsidR="00E200B9" w:rsidRPr="00D05305" w:rsidRDefault="00E200B9" w:rsidP="00FE527A">
      <w:pPr>
        <w:spacing w:line="360" w:lineRule="auto"/>
        <w:rPr>
          <w:rFonts w:ascii="Times" w:hAnsi="Times"/>
        </w:rPr>
      </w:pPr>
    </w:p>
    <w:p w:rsidR="00C931B6" w:rsidRPr="00D05305" w:rsidRDefault="00FF26ED" w:rsidP="00FE527A">
      <w:pPr>
        <w:spacing w:line="360" w:lineRule="auto"/>
        <w:rPr>
          <w:rFonts w:ascii="Times" w:hAnsi="Times"/>
        </w:rPr>
      </w:pPr>
      <w:r w:rsidRPr="00D05305">
        <w:rPr>
          <w:rFonts w:ascii="Times" w:hAnsi="Times"/>
        </w:rPr>
        <w:t xml:space="preserve">When </w:t>
      </w:r>
      <w:r w:rsidR="008A207F" w:rsidRPr="00D05305">
        <w:rPr>
          <w:rFonts w:ascii="Times" w:hAnsi="Times"/>
        </w:rPr>
        <w:t>Banglade</w:t>
      </w:r>
      <w:r w:rsidRPr="00D05305">
        <w:rPr>
          <w:rFonts w:ascii="Times" w:hAnsi="Times"/>
        </w:rPr>
        <w:t>sh was created in December 1971</w:t>
      </w:r>
      <w:r w:rsidR="008A207F" w:rsidRPr="00D05305">
        <w:rPr>
          <w:rFonts w:ascii="Times" w:hAnsi="Times"/>
        </w:rPr>
        <w:t xml:space="preserve">, the literacy rate was a </w:t>
      </w:r>
      <w:r w:rsidRPr="00D05305">
        <w:rPr>
          <w:rFonts w:ascii="Times" w:hAnsi="Times"/>
        </w:rPr>
        <w:t xml:space="preserve">mere 16.8%. Thanks to the work </w:t>
      </w:r>
      <w:r w:rsidR="008A207F" w:rsidRPr="00D05305">
        <w:rPr>
          <w:rFonts w:ascii="Times" w:hAnsi="Times"/>
        </w:rPr>
        <w:t>of government and non government organizations, by 2001, the literacy rate had</w:t>
      </w:r>
      <w:r w:rsidRPr="00D05305">
        <w:rPr>
          <w:rFonts w:ascii="Times" w:hAnsi="Times"/>
        </w:rPr>
        <w:t xml:space="preserve"> been increased </w:t>
      </w:r>
      <w:r w:rsidR="0005559B" w:rsidRPr="00D05305">
        <w:rPr>
          <w:rFonts w:ascii="Times" w:hAnsi="Times"/>
        </w:rPr>
        <w:t>to 47.9%</w:t>
      </w:r>
      <w:r w:rsidR="008A207F" w:rsidRPr="00D05305">
        <w:rPr>
          <w:rFonts w:ascii="Times" w:hAnsi="Times"/>
        </w:rPr>
        <w:t xml:space="preserve">.  However, between 2001 and 2008, the literacy rate had shown an improvement of barely one percentage point – from 47.9% to </w:t>
      </w:r>
      <w:r w:rsidR="00C97B5A" w:rsidRPr="00D05305">
        <w:rPr>
          <w:rFonts w:ascii="Times" w:hAnsi="Times"/>
        </w:rPr>
        <w:t xml:space="preserve">48.8%.  Quality of education was found to be a major area of concern. A </w:t>
      </w:r>
      <w:r w:rsidR="0022221B" w:rsidRPr="00D05305">
        <w:rPr>
          <w:rFonts w:ascii="Times" w:hAnsi="Times"/>
        </w:rPr>
        <w:t xml:space="preserve">literacy assessment report released </w:t>
      </w:r>
      <w:r w:rsidR="00C97B5A" w:rsidRPr="00D05305">
        <w:rPr>
          <w:rFonts w:ascii="Times" w:hAnsi="Times"/>
        </w:rPr>
        <w:t xml:space="preserve">by the </w:t>
      </w:r>
      <w:r w:rsidR="00273A06" w:rsidRPr="00D05305">
        <w:rPr>
          <w:rFonts w:ascii="Times" w:hAnsi="Times"/>
        </w:rPr>
        <w:t xml:space="preserve">Bangladesh </w:t>
      </w:r>
      <w:r w:rsidR="00C97B5A" w:rsidRPr="00D05305">
        <w:rPr>
          <w:rFonts w:ascii="Times" w:hAnsi="Times"/>
        </w:rPr>
        <w:t xml:space="preserve">government </w:t>
      </w:r>
      <w:r w:rsidR="00273A06" w:rsidRPr="00D05305">
        <w:rPr>
          <w:rFonts w:ascii="Times" w:hAnsi="Times"/>
        </w:rPr>
        <w:t>in June 2007 stated</w:t>
      </w:r>
      <w:r w:rsidR="00C97B5A" w:rsidRPr="00D05305">
        <w:rPr>
          <w:rFonts w:ascii="Times" w:hAnsi="Times"/>
        </w:rPr>
        <w:t>: “</w:t>
      </w:r>
      <w:r w:rsidR="00C97B5A" w:rsidRPr="00D05305">
        <w:rPr>
          <w:rFonts w:ascii="Times" w:hAnsi="Times" w:cs="Arial"/>
          <w:szCs w:val="22"/>
        </w:rPr>
        <w:t>To accelerate the growth of literacy, mere increase of acc</w:t>
      </w:r>
      <w:r w:rsidR="00D477BA" w:rsidRPr="00D05305">
        <w:rPr>
          <w:rFonts w:ascii="Times" w:hAnsi="Times" w:cs="Arial"/>
          <w:szCs w:val="22"/>
        </w:rPr>
        <w:t>ess to education is not enough.</w:t>
      </w:r>
      <w:r w:rsidR="00D477BA" w:rsidRPr="00D05305">
        <w:rPr>
          <w:rFonts w:ascii="Times" w:hAnsi="Times" w:cs="Helvetica"/>
        </w:rPr>
        <w:t xml:space="preserve"> </w:t>
      </w:r>
      <w:r w:rsidR="00C97B5A" w:rsidRPr="00D05305">
        <w:rPr>
          <w:rFonts w:ascii="Times" w:hAnsi="Times" w:cs="Arial"/>
          <w:szCs w:val="22"/>
        </w:rPr>
        <w:t>More emphasis and efforts are needed to ensure quality of education so that all primary school graduates turn out to be literate, whereas at present 40 percent remain illiterates even after completing primary education.”</w:t>
      </w:r>
    </w:p>
    <w:p w:rsidR="00C931B6" w:rsidRPr="00D05305" w:rsidRDefault="00C931B6" w:rsidP="00FE527A">
      <w:pPr>
        <w:spacing w:line="360" w:lineRule="auto"/>
        <w:rPr>
          <w:rFonts w:ascii="Times" w:hAnsi="Times"/>
        </w:rPr>
      </w:pPr>
    </w:p>
    <w:p w:rsidR="007F0379" w:rsidRDefault="00FF26ED" w:rsidP="00FE5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rPr>
      </w:pPr>
      <w:r w:rsidRPr="00D05305">
        <w:rPr>
          <w:rFonts w:ascii="Times" w:hAnsi="Times"/>
        </w:rPr>
        <w:t>Later, a</w:t>
      </w:r>
      <w:r w:rsidR="00C97B5A" w:rsidRPr="00D05305">
        <w:rPr>
          <w:rFonts w:ascii="Times" w:hAnsi="Times"/>
        </w:rPr>
        <w:t xml:space="preserve"> report released by UNESCO</w:t>
      </w:r>
      <w:r w:rsidRPr="00D05305">
        <w:rPr>
          <w:rFonts w:ascii="Times" w:hAnsi="Times"/>
        </w:rPr>
        <w:t xml:space="preserve">, </w:t>
      </w:r>
      <w:r w:rsidR="00993DC9" w:rsidRPr="00D05305">
        <w:rPr>
          <w:rFonts w:ascii="Times" w:hAnsi="Times"/>
        </w:rPr>
        <w:t>proposing solutions to increase</w:t>
      </w:r>
      <w:r w:rsidRPr="00D05305">
        <w:rPr>
          <w:rFonts w:ascii="Times" w:hAnsi="Times"/>
        </w:rPr>
        <w:t xml:space="preserve"> the stagnating literacy rate, urged the country to</w:t>
      </w:r>
      <w:r w:rsidR="00C97B5A" w:rsidRPr="00D05305">
        <w:rPr>
          <w:rFonts w:ascii="Times" w:hAnsi="Times"/>
        </w:rPr>
        <w:t xml:space="preserve"> “</w:t>
      </w:r>
      <w:r w:rsidRPr="00D05305">
        <w:rPr>
          <w:rFonts w:ascii="Times" w:hAnsi="Times" w:cs="Times New Roman"/>
        </w:rPr>
        <w:t>i</w:t>
      </w:r>
      <w:r w:rsidR="00C97B5A" w:rsidRPr="00D05305">
        <w:rPr>
          <w:rFonts w:ascii="Times" w:hAnsi="Times" w:cs="Times New Roman"/>
        </w:rPr>
        <w:t xml:space="preserve">nstitute a decentralized operation system involving local bodies, NGOS, CBOs and communities including learners to ensure community ownership and sustainability of </w:t>
      </w:r>
      <w:r w:rsidR="00273A06" w:rsidRPr="00D05305">
        <w:rPr>
          <w:rFonts w:ascii="Times" w:hAnsi="Times" w:cs="Times New Roman"/>
        </w:rPr>
        <w:t>National Educational</w:t>
      </w:r>
      <w:r w:rsidR="00C97B5A" w:rsidRPr="00D05305">
        <w:rPr>
          <w:rFonts w:ascii="Times" w:hAnsi="Times" w:cs="Times New Roman"/>
        </w:rPr>
        <w:t xml:space="preserve"> program, structures and facilities for lifelong learning.</w:t>
      </w:r>
      <w:r w:rsidR="00716795" w:rsidRPr="00D05305">
        <w:rPr>
          <w:rFonts w:ascii="Times" w:hAnsi="Times" w:cs="Times New Roman"/>
        </w:rPr>
        <w:t xml:space="preserve">” </w:t>
      </w:r>
      <w:r w:rsidR="00C97B5A" w:rsidRPr="00D05305">
        <w:rPr>
          <w:rFonts w:ascii="Times" w:hAnsi="Times" w:cs="Times New Roman"/>
        </w:rPr>
        <w:t xml:space="preserve"> </w:t>
      </w:r>
      <w:r w:rsidR="005E031B" w:rsidRPr="00D05305">
        <w:rPr>
          <w:rFonts w:ascii="Times" w:hAnsi="Times"/>
        </w:rPr>
        <w:t>Many</w:t>
      </w:r>
      <w:r w:rsidRPr="00D05305">
        <w:rPr>
          <w:rFonts w:ascii="Times" w:hAnsi="Times"/>
        </w:rPr>
        <w:t xml:space="preserve"> NGOs, government programs, and other </w:t>
      </w:r>
      <w:r w:rsidR="00C931B6" w:rsidRPr="00D05305">
        <w:rPr>
          <w:rFonts w:ascii="Times" w:hAnsi="Times"/>
        </w:rPr>
        <w:t xml:space="preserve">initiatives </w:t>
      </w:r>
      <w:r w:rsidR="005E031B" w:rsidRPr="00D05305">
        <w:rPr>
          <w:rFonts w:ascii="Times" w:hAnsi="Times"/>
        </w:rPr>
        <w:t>came with funds</w:t>
      </w:r>
      <w:r w:rsidRPr="00D05305">
        <w:rPr>
          <w:rFonts w:ascii="Times" w:hAnsi="Times"/>
        </w:rPr>
        <w:t xml:space="preserve"> to address </w:t>
      </w:r>
      <w:r w:rsidR="00C931B6" w:rsidRPr="00D05305">
        <w:rPr>
          <w:rFonts w:ascii="Times" w:hAnsi="Times"/>
        </w:rPr>
        <w:t xml:space="preserve">the </w:t>
      </w:r>
      <w:r w:rsidRPr="00D05305">
        <w:rPr>
          <w:rFonts w:ascii="Times" w:hAnsi="Times"/>
        </w:rPr>
        <w:t xml:space="preserve">problem </w:t>
      </w:r>
      <w:r w:rsidR="00C931B6" w:rsidRPr="00D05305">
        <w:rPr>
          <w:rFonts w:ascii="Times" w:hAnsi="Times"/>
        </w:rPr>
        <w:t xml:space="preserve">by providing targeted services. </w:t>
      </w:r>
      <w:r w:rsidR="00C97B5A" w:rsidRPr="00D05305">
        <w:rPr>
          <w:rFonts w:ascii="Times" w:hAnsi="Times"/>
        </w:rPr>
        <w:t xml:space="preserve"> </w:t>
      </w:r>
      <w:r w:rsidR="00C931B6" w:rsidRPr="00D05305">
        <w:rPr>
          <w:rFonts w:ascii="Times" w:hAnsi="Times"/>
        </w:rPr>
        <w:t xml:space="preserve">However, </w:t>
      </w:r>
      <w:r w:rsidR="00273A06" w:rsidRPr="00D05305">
        <w:rPr>
          <w:rFonts w:ascii="Times" w:hAnsi="Times"/>
        </w:rPr>
        <w:t>often</w:t>
      </w:r>
      <w:r w:rsidRPr="00D05305">
        <w:rPr>
          <w:rFonts w:ascii="Times" w:hAnsi="Times"/>
        </w:rPr>
        <w:t xml:space="preserve"> </w:t>
      </w:r>
      <w:r w:rsidR="00993DC9" w:rsidRPr="00D05305">
        <w:rPr>
          <w:rFonts w:ascii="Times" w:hAnsi="Times"/>
        </w:rPr>
        <w:t>these</w:t>
      </w:r>
      <w:r w:rsidR="00FE527A" w:rsidRPr="00D05305">
        <w:rPr>
          <w:rFonts w:ascii="Times" w:hAnsi="Times"/>
        </w:rPr>
        <w:t xml:space="preserve"> programs</w:t>
      </w:r>
      <w:r w:rsidR="005E031B" w:rsidRPr="00D05305">
        <w:rPr>
          <w:rFonts w:ascii="Times" w:hAnsi="Times"/>
        </w:rPr>
        <w:t xml:space="preserve"> fa</w:t>
      </w:r>
      <w:r w:rsidR="00D477BA" w:rsidRPr="00D05305">
        <w:rPr>
          <w:rFonts w:ascii="Times" w:hAnsi="Times"/>
        </w:rPr>
        <w:t xml:space="preserve">iled to </w:t>
      </w:r>
      <w:r w:rsidR="005E031B" w:rsidRPr="00D05305">
        <w:rPr>
          <w:rFonts w:ascii="Times" w:hAnsi="Times"/>
        </w:rPr>
        <w:t>make a dent. Like many development programs, they c</w:t>
      </w:r>
      <w:r w:rsidR="00993DC9" w:rsidRPr="00D05305">
        <w:rPr>
          <w:rFonts w:ascii="Times" w:hAnsi="Times"/>
        </w:rPr>
        <w:t>ame with top-down programs that</w:t>
      </w:r>
      <w:r w:rsidR="005E031B" w:rsidRPr="00D05305">
        <w:rPr>
          <w:rFonts w:ascii="Times" w:hAnsi="Times"/>
        </w:rPr>
        <w:t xml:space="preserve"> did not engage or empower the community as active participants</w:t>
      </w:r>
      <w:r w:rsidR="007F0379">
        <w:rPr>
          <w:rFonts w:ascii="Times" w:hAnsi="Times"/>
        </w:rPr>
        <w:t>.</w:t>
      </w:r>
    </w:p>
    <w:p w:rsidR="007F0379" w:rsidRDefault="007F0379" w:rsidP="00FE5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rPr>
      </w:pPr>
    </w:p>
    <w:p w:rsidR="00C931B6" w:rsidRPr="00946ABB" w:rsidRDefault="002E31A9" w:rsidP="00946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rPr>
      </w:pPr>
      <w:r>
        <w:rPr>
          <w:rFonts w:ascii="Times" w:hAnsi="Times"/>
        </w:rPr>
        <w:t>Bangladesh follows a three-tier education system with the government running schools at the primary, secondary and higher secondary levels.</w:t>
      </w:r>
      <w:r w:rsidR="007F0379">
        <w:rPr>
          <w:rFonts w:ascii="Times" w:hAnsi="Times"/>
        </w:rPr>
        <w:t xml:space="preserve"> While it is a highly subsidized system, school dropout rate is high. The Bangladesh Education Board has been trying to improve the system, while rooting out practices of the past, which have not been giving results.</w:t>
      </w:r>
      <w:r w:rsidR="00946ABB">
        <w:rPr>
          <w:rFonts w:ascii="Times" w:hAnsi="Times"/>
        </w:rPr>
        <w:t xml:space="preserve">  </w:t>
      </w:r>
    </w:p>
    <w:p w:rsidR="008B3D8D" w:rsidRDefault="008B3D8D" w:rsidP="00716795">
      <w:pPr>
        <w:spacing w:line="360" w:lineRule="auto"/>
        <w:rPr>
          <w:rFonts w:ascii="Times" w:hAnsi="Times"/>
        </w:rPr>
      </w:pPr>
    </w:p>
    <w:p w:rsidR="00716795" w:rsidRPr="00D05305" w:rsidRDefault="00313B15" w:rsidP="00716795">
      <w:pPr>
        <w:spacing w:line="360" w:lineRule="auto"/>
        <w:rPr>
          <w:rFonts w:ascii="Times" w:hAnsi="Times"/>
        </w:rPr>
      </w:pPr>
      <w:r w:rsidRPr="00D05305">
        <w:rPr>
          <w:rFonts w:ascii="Times" w:hAnsi="Times"/>
        </w:rPr>
        <w:t xml:space="preserve">Founded in 1990, the Institute of Educational Development </w:t>
      </w:r>
      <w:r w:rsidR="00716795" w:rsidRPr="00D05305">
        <w:rPr>
          <w:rFonts w:ascii="Times" w:hAnsi="Times"/>
        </w:rPr>
        <w:t xml:space="preserve">(IED) </w:t>
      </w:r>
      <w:r w:rsidRPr="00D05305">
        <w:rPr>
          <w:rFonts w:ascii="Times" w:hAnsi="Times"/>
        </w:rPr>
        <w:t xml:space="preserve">is a community-based organization that works with some of the most marginalized groups in </w:t>
      </w:r>
      <w:proofErr w:type="spellStart"/>
      <w:r w:rsidRPr="00D05305">
        <w:rPr>
          <w:rFonts w:ascii="Times" w:hAnsi="Times"/>
        </w:rPr>
        <w:t>Noakhali</w:t>
      </w:r>
      <w:proofErr w:type="spellEnd"/>
      <w:r w:rsidRPr="00D05305">
        <w:rPr>
          <w:rFonts w:ascii="Times" w:hAnsi="Times"/>
        </w:rPr>
        <w:t xml:space="preserve"> </w:t>
      </w:r>
      <w:r w:rsidR="00C94C94" w:rsidRPr="00D05305">
        <w:rPr>
          <w:rFonts w:ascii="Times" w:hAnsi="Times"/>
        </w:rPr>
        <w:t>d</w:t>
      </w:r>
      <w:r w:rsidR="00E200B9" w:rsidRPr="00D05305">
        <w:rPr>
          <w:rFonts w:ascii="Times" w:hAnsi="Times"/>
        </w:rPr>
        <w:t>i</w:t>
      </w:r>
      <w:r w:rsidR="00C94C94" w:rsidRPr="00D05305">
        <w:rPr>
          <w:rFonts w:ascii="Times" w:hAnsi="Times"/>
        </w:rPr>
        <w:t xml:space="preserve">strict </w:t>
      </w:r>
      <w:r w:rsidRPr="00D05305">
        <w:rPr>
          <w:rFonts w:ascii="Times" w:hAnsi="Times"/>
        </w:rPr>
        <w:lastRenderedPageBreak/>
        <w:t xml:space="preserve">to improve learning outcomes.  </w:t>
      </w:r>
      <w:r w:rsidR="00716795" w:rsidRPr="00D05305">
        <w:rPr>
          <w:rFonts w:ascii="Times" w:hAnsi="Times"/>
        </w:rPr>
        <w:t xml:space="preserve">In May 2001, a well-known education activist, </w:t>
      </w:r>
      <w:proofErr w:type="spellStart"/>
      <w:r w:rsidR="00716795" w:rsidRPr="00D05305">
        <w:rPr>
          <w:rFonts w:ascii="Times" w:hAnsi="Times"/>
        </w:rPr>
        <w:t>Aadila</w:t>
      </w:r>
      <w:proofErr w:type="spellEnd"/>
      <w:r w:rsidR="00716795" w:rsidRPr="00D05305">
        <w:rPr>
          <w:rFonts w:ascii="Times" w:hAnsi="Times"/>
        </w:rPr>
        <w:t xml:space="preserve"> Sheikh, was appointed as its regional director. </w:t>
      </w:r>
      <w:r w:rsidR="00AB18F3" w:rsidRPr="00D05305">
        <w:rPr>
          <w:rFonts w:ascii="Times" w:hAnsi="Times"/>
        </w:rPr>
        <w:t xml:space="preserve">Under Sheikh’s leadership, </w:t>
      </w:r>
      <w:r w:rsidR="00716795" w:rsidRPr="00D05305">
        <w:rPr>
          <w:rFonts w:ascii="Times" w:hAnsi="Times"/>
        </w:rPr>
        <w:t>IED’s</w:t>
      </w:r>
      <w:r w:rsidR="00AB18F3" w:rsidRPr="00D05305">
        <w:rPr>
          <w:rFonts w:ascii="Times" w:hAnsi="Times"/>
        </w:rPr>
        <w:t xml:space="preserve"> work was guided </w:t>
      </w:r>
      <w:r w:rsidR="00716795" w:rsidRPr="00D05305">
        <w:rPr>
          <w:rFonts w:ascii="Times" w:hAnsi="Times"/>
        </w:rPr>
        <w:t>by</w:t>
      </w:r>
      <w:r w:rsidR="00C84602">
        <w:rPr>
          <w:rFonts w:ascii="Times" w:hAnsi="Times"/>
        </w:rPr>
        <w:t xml:space="preserve"> the principle</w:t>
      </w:r>
      <w:r w:rsidR="00245E3D" w:rsidRPr="00D05305">
        <w:rPr>
          <w:rFonts w:ascii="Times" w:hAnsi="Times"/>
        </w:rPr>
        <w:t xml:space="preserve"> that people should not be turned into passive beneficiaries of aid, but encouraged to find and sustain their own solutions.  </w:t>
      </w:r>
      <w:r w:rsidR="00791C2F" w:rsidRPr="00D05305">
        <w:rPr>
          <w:rFonts w:ascii="Times" w:hAnsi="Times"/>
        </w:rPr>
        <w:t xml:space="preserve"> </w:t>
      </w:r>
      <w:r w:rsidR="00716795" w:rsidRPr="00D05305">
        <w:rPr>
          <w:rFonts w:ascii="Times" w:hAnsi="Times"/>
        </w:rPr>
        <w:t>The IED strategy concentrated on involving diverse com</w:t>
      </w:r>
      <w:r w:rsidR="00C84602">
        <w:rPr>
          <w:rFonts w:ascii="Times" w:hAnsi="Times"/>
        </w:rPr>
        <w:t>munity stakeholders, such as</w:t>
      </w:r>
      <w:r w:rsidR="00716795" w:rsidRPr="00D05305">
        <w:rPr>
          <w:rFonts w:ascii="Times" w:hAnsi="Times"/>
        </w:rPr>
        <w:t xml:space="preserve"> local government officials, teachers, librarians, non-profit</w:t>
      </w:r>
      <w:r w:rsidR="007F0379">
        <w:rPr>
          <w:rFonts w:ascii="Times" w:hAnsi="Times"/>
        </w:rPr>
        <w:t xml:space="preserve">s and parents to seek and sustain their </w:t>
      </w:r>
      <w:r w:rsidR="00716795" w:rsidRPr="00D05305">
        <w:rPr>
          <w:rFonts w:ascii="Times" w:hAnsi="Times"/>
        </w:rPr>
        <w:t>change</w:t>
      </w:r>
      <w:r w:rsidR="00C84602">
        <w:rPr>
          <w:rFonts w:ascii="Times" w:hAnsi="Times"/>
        </w:rPr>
        <w:t xml:space="preserve">. </w:t>
      </w:r>
    </w:p>
    <w:p w:rsidR="004174FF" w:rsidRDefault="004174FF" w:rsidP="00FE527A">
      <w:pPr>
        <w:spacing w:line="360" w:lineRule="auto"/>
        <w:rPr>
          <w:rFonts w:ascii="Times" w:hAnsi="Times"/>
        </w:rPr>
      </w:pPr>
    </w:p>
    <w:p w:rsidR="00EC4B32" w:rsidRPr="00D05305" w:rsidRDefault="00245E3D" w:rsidP="004174FF">
      <w:pPr>
        <w:spacing w:line="360" w:lineRule="auto"/>
        <w:rPr>
          <w:rFonts w:ascii="Times" w:hAnsi="Times"/>
        </w:rPr>
      </w:pPr>
      <w:proofErr w:type="spellStart"/>
      <w:r w:rsidRPr="00D05305">
        <w:rPr>
          <w:rFonts w:ascii="Times" w:hAnsi="Times"/>
        </w:rPr>
        <w:t>Majidee</w:t>
      </w:r>
      <w:proofErr w:type="spellEnd"/>
      <w:r w:rsidR="004174FF">
        <w:rPr>
          <w:rFonts w:ascii="Times" w:hAnsi="Times"/>
        </w:rPr>
        <w:t>, a</w:t>
      </w:r>
      <w:r w:rsidRPr="00D05305">
        <w:rPr>
          <w:rFonts w:ascii="Times" w:hAnsi="Times"/>
        </w:rPr>
        <w:t xml:space="preserve"> town in </w:t>
      </w:r>
      <w:proofErr w:type="spellStart"/>
      <w:proofErr w:type="gramStart"/>
      <w:r w:rsidRPr="00D05305">
        <w:rPr>
          <w:rFonts w:ascii="Times" w:hAnsi="Times"/>
        </w:rPr>
        <w:t>Noakhali</w:t>
      </w:r>
      <w:proofErr w:type="spellEnd"/>
      <w:r w:rsidRPr="00D05305">
        <w:rPr>
          <w:rFonts w:ascii="Times" w:hAnsi="Times"/>
        </w:rPr>
        <w:t xml:space="preserve">  district</w:t>
      </w:r>
      <w:proofErr w:type="gramEnd"/>
      <w:r w:rsidR="004174FF">
        <w:rPr>
          <w:rFonts w:ascii="Times" w:hAnsi="Times"/>
        </w:rPr>
        <w:t>, with a</w:t>
      </w:r>
      <w:r w:rsidR="004174FF" w:rsidRPr="00D05305">
        <w:rPr>
          <w:rFonts w:ascii="Times" w:hAnsi="Times"/>
        </w:rPr>
        <w:t xml:space="preserve"> community of 75,000 </w:t>
      </w:r>
      <w:r w:rsidR="004174FF">
        <w:rPr>
          <w:rFonts w:ascii="Times" w:hAnsi="Times"/>
        </w:rPr>
        <w:t>residents,</w:t>
      </w:r>
      <w:r w:rsidRPr="00D05305">
        <w:rPr>
          <w:rFonts w:ascii="Times" w:hAnsi="Times"/>
        </w:rPr>
        <w:t xml:space="preserve"> had  been showing some of </w:t>
      </w:r>
      <w:r w:rsidR="00AD0C19" w:rsidRPr="00D05305">
        <w:rPr>
          <w:rFonts w:ascii="Times" w:hAnsi="Times"/>
        </w:rPr>
        <w:t xml:space="preserve">the worst educational outcomes for over a decade. </w:t>
      </w:r>
      <w:r w:rsidRPr="00D05305">
        <w:rPr>
          <w:rFonts w:ascii="Times" w:hAnsi="Times"/>
        </w:rPr>
        <w:t xml:space="preserve">Schools lacked sufficient infrastructure and faced many problems, such as teacher motivation, which was leading to poor learning outcomes. </w:t>
      </w:r>
      <w:r w:rsidR="005819A5" w:rsidRPr="00D05305">
        <w:rPr>
          <w:rFonts w:ascii="Times" w:hAnsi="Times"/>
        </w:rPr>
        <w:t xml:space="preserve"> </w:t>
      </w:r>
      <w:r w:rsidR="008B3D8D">
        <w:rPr>
          <w:rFonts w:ascii="Times" w:hAnsi="Times"/>
        </w:rPr>
        <w:t>Encouraged by the</w:t>
      </w:r>
      <w:r w:rsidR="008A4FF7">
        <w:rPr>
          <w:rFonts w:ascii="Times" w:hAnsi="Times"/>
        </w:rPr>
        <w:t xml:space="preserve"> policy shift within the Bangladesh Education Board, which had made it focus on learning outcomes, i</w:t>
      </w:r>
      <w:r w:rsidR="008A4FF7" w:rsidRPr="00D05305">
        <w:rPr>
          <w:rFonts w:ascii="Times" w:hAnsi="Times"/>
        </w:rPr>
        <w:t xml:space="preserve">n 2008, </w:t>
      </w:r>
      <w:r w:rsidR="008A4FF7">
        <w:rPr>
          <w:rFonts w:ascii="Times" w:hAnsi="Times"/>
        </w:rPr>
        <w:t xml:space="preserve">the </w:t>
      </w:r>
      <w:r w:rsidR="00716795" w:rsidRPr="00D05305">
        <w:rPr>
          <w:rFonts w:ascii="Times" w:hAnsi="Times"/>
        </w:rPr>
        <w:t xml:space="preserve">IED proposed </w:t>
      </w:r>
      <w:r w:rsidR="008A4FF7">
        <w:rPr>
          <w:rFonts w:ascii="Times" w:hAnsi="Times"/>
        </w:rPr>
        <w:t xml:space="preserve">starting </w:t>
      </w:r>
      <w:r w:rsidR="00716795" w:rsidRPr="00D05305">
        <w:rPr>
          <w:rFonts w:ascii="Times" w:hAnsi="Times"/>
        </w:rPr>
        <w:t xml:space="preserve">a community mobilization program in </w:t>
      </w:r>
      <w:proofErr w:type="spellStart"/>
      <w:r w:rsidR="00716795" w:rsidRPr="00D05305">
        <w:rPr>
          <w:rFonts w:ascii="Times" w:hAnsi="Times"/>
        </w:rPr>
        <w:t>Majidee</w:t>
      </w:r>
      <w:proofErr w:type="spellEnd"/>
      <w:r w:rsidR="008A4FF7">
        <w:rPr>
          <w:rFonts w:ascii="Times" w:hAnsi="Times"/>
        </w:rPr>
        <w:t>, to the Board.</w:t>
      </w:r>
      <w:r w:rsidR="00716795" w:rsidRPr="00D05305">
        <w:rPr>
          <w:rFonts w:ascii="Times" w:hAnsi="Times"/>
        </w:rPr>
        <w:t xml:space="preserve"> </w:t>
      </w:r>
      <w:r w:rsidR="00EC4B32" w:rsidRPr="00D05305">
        <w:rPr>
          <w:rFonts w:ascii="Times" w:hAnsi="Times"/>
        </w:rPr>
        <w:t xml:space="preserve"> </w:t>
      </w:r>
      <w:r w:rsidR="00716795" w:rsidRPr="00D05305">
        <w:rPr>
          <w:rFonts w:ascii="Times" w:hAnsi="Times"/>
        </w:rPr>
        <w:t xml:space="preserve">The community mobilization program seeks to integrate the community organizing methodology so that communities can be empowered to find their own solutions. </w:t>
      </w:r>
    </w:p>
    <w:p w:rsidR="00EC4B32" w:rsidRPr="00D05305" w:rsidRDefault="00EC4B32" w:rsidP="00FE527A">
      <w:pPr>
        <w:spacing w:line="360" w:lineRule="auto"/>
        <w:rPr>
          <w:rFonts w:ascii="Times" w:hAnsi="Times"/>
        </w:rPr>
      </w:pPr>
    </w:p>
    <w:p w:rsidR="00C931B6" w:rsidRPr="00D05305" w:rsidRDefault="00352F84" w:rsidP="00FE527A">
      <w:pPr>
        <w:spacing w:line="360" w:lineRule="auto"/>
        <w:rPr>
          <w:rFonts w:ascii="Times" w:hAnsi="Times"/>
        </w:rPr>
      </w:pPr>
      <w:r>
        <w:rPr>
          <w:rFonts w:ascii="Times" w:hAnsi="Times"/>
        </w:rPr>
        <w:t>In 2005, a</w:t>
      </w:r>
      <w:r w:rsidR="00EC4B32" w:rsidRPr="00D05305">
        <w:rPr>
          <w:rFonts w:ascii="Times" w:hAnsi="Times"/>
        </w:rPr>
        <w:t xml:space="preserve"> former Vice-chancellor of Dhaka University, </w:t>
      </w:r>
      <w:proofErr w:type="spellStart"/>
      <w:r w:rsidR="007E4C9E">
        <w:rPr>
          <w:rFonts w:ascii="Times" w:hAnsi="Times"/>
        </w:rPr>
        <w:t>Jamai</w:t>
      </w:r>
      <w:r>
        <w:rPr>
          <w:rFonts w:ascii="Times" w:hAnsi="Times"/>
        </w:rPr>
        <w:t>l</w:t>
      </w:r>
      <w:proofErr w:type="spellEnd"/>
      <w:r>
        <w:rPr>
          <w:rFonts w:ascii="Times" w:hAnsi="Times"/>
        </w:rPr>
        <w:t xml:space="preserve"> </w:t>
      </w:r>
      <w:r w:rsidR="00EC4B32" w:rsidRPr="00D05305">
        <w:rPr>
          <w:rFonts w:ascii="Times" w:hAnsi="Times"/>
        </w:rPr>
        <w:t>Hussain</w:t>
      </w:r>
      <w:r w:rsidR="008B3D8D">
        <w:rPr>
          <w:rFonts w:ascii="Times" w:hAnsi="Times"/>
        </w:rPr>
        <w:t>, had been</w:t>
      </w:r>
      <w:r>
        <w:rPr>
          <w:rFonts w:ascii="Times" w:hAnsi="Times"/>
        </w:rPr>
        <w:t xml:space="preserve"> asked to head the Bangladesh Education Board. </w:t>
      </w:r>
      <w:r w:rsidR="00946ABB">
        <w:rPr>
          <w:rFonts w:ascii="Times" w:hAnsi="Times"/>
        </w:rPr>
        <w:t xml:space="preserve">While the Board is mainly responsible for conducting examinations, under </w:t>
      </w:r>
      <w:proofErr w:type="gramStart"/>
      <w:r w:rsidR="00946ABB">
        <w:rPr>
          <w:rFonts w:ascii="Times" w:hAnsi="Times"/>
        </w:rPr>
        <w:t xml:space="preserve">Hussain’s </w:t>
      </w:r>
      <w:r w:rsidR="008B3D8D">
        <w:rPr>
          <w:rFonts w:ascii="Times" w:hAnsi="Times"/>
        </w:rPr>
        <w:t xml:space="preserve"> </w:t>
      </w:r>
      <w:r w:rsidR="00946ABB">
        <w:rPr>
          <w:rFonts w:ascii="Times" w:hAnsi="Times"/>
        </w:rPr>
        <w:t>leadership</w:t>
      </w:r>
      <w:proofErr w:type="gramEnd"/>
      <w:r w:rsidR="00946ABB">
        <w:rPr>
          <w:rFonts w:ascii="Times" w:hAnsi="Times"/>
        </w:rPr>
        <w:t>, it had been trying to improve educational outcomes</w:t>
      </w:r>
      <w:r w:rsidR="008B3D8D">
        <w:rPr>
          <w:rFonts w:ascii="Times" w:hAnsi="Times"/>
        </w:rPr>
        <w:t xml:space="preserve"> as well</w:t>
      </w:r>
      <w:r w:rsidR="00946ABB">
        <w:rPr>
          <w:rFonts w:ascii="Times" w:hAnsi="Times"/>
        </w:rPr>
        <w:t xml:space="preserve">. </w:t>
      </w:r>
      <w:r>
        <w:rPr>
          <w:rFonts w:ascii="Times" w:hAnsi="Times"/>
        </w:rPr>
        <w:t>Hussain</w:t>
      </w:r>
      <w:r w:rsidR="00EC4B32" w:rsidRPr="00D05305">
        <w:rPr>
          <w:rFonts w:ascii="Times" w:hAnsi="Times"/>
        </w:rPr>
        <w:t xml:space="preserve"> had several decades of experience in the education sector. He had risen from being a school teacher in Chittagong</w:t>
      </w:r>
      <w:r w:rsidR="003B3C7F" w:rsidRPr="00D05305">
        <w:rPr>
          <w:rFonts w:ascii="Times" w:hAnsi="Times"/>
        </w:rPr>
        <w:t xml:space="preserve"> district</w:t>
      </w:r>
      <w:r w:rsidR="00EC4B32" w:rsidRPr="00D05305">
        <w:rPr>
          <w:rFonts w:ascii="Times" w:hAnsi="Times"/>
        </w:rPr>
        <w:t>.  He was highly respected by the entire te</w:t>
      </w:r>
      <w:r w:rsidR="00C84602">
        <w:rPr>
          <w:rFonts w:ascii="Times" w:hAnsi="Times"/>
        </w:rPr>
        <w:t>aching community for his integrity</w:t>
      </w:r>
      <w:r w:rsidR="00946ABB">
        <w:rPr>
          <w:rFonts w:ascii="Times" w:hAnsi="Times"/>
        </w:rPr>
        <w:t xml:space="preserve"> and his focus on improving learning outcomes. </w:t>
      </w:r>
      <w:r w:rsidR="003B3C7F" w:rsidRPr="00D05305">
        <w:rPr>
          <w:rFonts w:ascii="Times" w:hAnsi="Times"/>
        </w:rPr>
        <w:t xml:space="preserve">He had played a key role in mobilizing teacher support in the past </w:t>
      </w:r>
      <w:r w:rsidR="004174FF">
        <w:rPr>
          <w:rFonts w:ascii="Times" w:hAnsi="Times"/>
        </w:rPr>
        <w:t xml:space="preserve">years </w:t>
      </w:r>
      <w:r w:rsidR="00C84602">
        <w:rPr>
          <w:rFonts w:ascii="Times" w:hAnsi="Times"/>
        </w:rPr>
        <w:t>to introduce</w:t>
      </w:r>
      <w:r w:rsidR="004174FF">
        <w:rPr>
          <w:rFonts w:ascii="Times" w:hAnsi="Times"/>
        </w:rPr>
        <w:t xml:space="preserve"> </w:t>
      </w:r>
      <w:r w:rsidR="003B3C7F" w:rsidRPr="00D05305">
        <w:rPr>
          <w:rFonts w:ascii="Times" w:hAnsi="Times"/>
        </w:rPr>
        <w:t>innovative programs</w:t>
      </w:r>
      <w:r w:rsidR="00C84602">
        <w:rPr>
          <w:rFonts w:ascii="Times" w:hAnsi="Times"/>
        </w:rPr>
        <w:t>, which had been hugely successful</w:t>
      </w:r>
      <w:r w:rsidR="003B3C7F" w:rsidRPr="00D05305">
        <w:rPr>
          <w:rFonts w:ascii="Times" w:hAnsi="Times"/>
        </w:rPr>
        <w:t xml:space="preserve">.  </w:t>
      </w:r>
    </w:p>
    <w:p w:rsidR="00716795" w:rsidRPr="00D05305" w:rsidRDefault="00716795" w:rsidP="00FE527A">
      <w:pPr>
        <w:spacing w:line="360" w:lineRule="auto"/>
        <w:rPr>
          <w:rFonts w:ascii="Times" w:hAnsi="Times"/>
        </w:rPr>
      </w:pPr>
    </w:p>
    <w:p w:rsidR="000F051B" w:rsidRPr="00D05305" w:rsidRDefault="003B3C7F" w:rsidP="00FE527A">
      <w:pPr>
        <w:spacing w:line="360" w:lineRule="auto"/>
        <w:rPr>
          <w:rFonts w:ascii="Times" w:hAnsi="Times"/>
        </w:rPr>
      </w:pPr>
      <w:r w:rsidRPr="00D05305">
        <w:rPr>
          <w:rFonts w:ascii="Times" w:hAnsi="Times"/>
        </w:rPr>
        <w:t xml:space="preserve">After becoming the regional director of IED, Sheikh had moved out of </w:t>
      </w:r>
      <w:proofErr w:type="spellStart"/>
      <w:r w:rsidRPr="00D05305">
        <w:rPr>
          <w:rFonts w:ascii="Times" w:hAnsi="Times"/>
        </w:rPr>
        <w:t>Majidee</w:t>
      </w:r>
      <w:proofErr w:type="spellEnd"/>
      <w:r w:rsidRPr="00D05305">
        <w:rPr>
          <w:rFonts w:ascii="Times" w:hAnsi="Times"/>
        </w:rPr>
        <w:t xml:space="preserve">, but had hoped to return someday to work with the community.  </w:t>
      </w:r>
      <w:r w:rsidR="000F051B" w:rsidRPr="00D05305">
        <w:rPr>
          <w:rFonts w:ascii="Times" w:hAnsi="Times"/>
        </w:rPr>
        <w:t xml:space="preserve">Sheikh was pained </w:t>
      </w:r>
      <w:r w:rsidRPr="00D05305">
        <w:rPr>
          <w:rFonts w:ascii="Times" w:hAnsi="Times"/>
        </w:rPr>
        <w:t>to see</w:t>
      </w:r>
      <w:r w:rsidR="000F051B" w:rsidRPr="00D05305">
        <w:rPr>
          <w:rFonts w:ascii="Times" w:hAnsi="Times"/>
        </w:rPr>
        <w:t xml:space="preserve"> the social rifts that </w:t>
      </w:r>
      <w:r w:rsidRPr="00D05305">
        <w:rPr>
          <w:rFonts w:ascii="Times" w:hAnsi="Times"/>
        </w:rPr>
        <w:t xml:space="preserve">had occurred </w:t>
      </w:r>
      <w:r w:rsidR="00993DC9" w:rsidRPr="00D05305">
        <w:rPr>
          <w:rFonts w:ascii="Times" w:hAnsi="Times"/>
        </w:rPr>
        <w:t xml:space="preserve">in the </w:t>
      </w:r>
      <w:r w:rsidR="00082470" w:rsidRPr="00D05305">
        <w:rPr>
          <w:rFonts w:ascii="Times" w:hAnsi="Times"/>
        </w:rPr>
        <w:t xml:space="preserve">diverse </w:t>
      </w:r>
      <w:r w:rsidR="00993DC9" w:rsidRPr="00D05305">
        <w:rPr>
          <w:rFonts w:ascii="Times" w:hAnsi="Times"/>
        </w:rPr>
        <w:t xml:space="preserve">community of </w:t>
      </w:r>
      <w:r w:rsidR="00082470" w:rsidRPr="00D05305">
        <w:rPr>
          <w:rFonts w:ascii="Times" w:hAnsi="Times"/>
        </w:rPr>
        <w:t xml:space="preserve">Muslims, Hindus and Christians in </w:t>
      </w:r>
      <w:proofErr w:type="spellStart"/>
      <w:r w:rsidR="00993DC9" w:rsidRPr="00D05305">
        <w:rPr>
          <w:rFonts w:ascii="Times" w:hAnsi="Times"/>
        </w:rPr>
        <w:t>Ma</w:t>
      </w:r>
      <w:r w:rsidR="00EA7A4C" w:rsidRPr="00D05305">
        <w:rPr>
          <w:rFonts w:ascii="Times" w:hAnsi="Times"/>
        </w:rPr>
        <w:t>j</w:t>
      </w:r>
      <w:r w:rsidR="00EE27A3" w:rsidRPr="00D05305">
        <w:rPr>
          <w:rFonts w:ascii="Times" w:hAnsi="Times"/>
        </w:rPr>
        <w:t>i</w:t>
      </w:r>
      <w:r w:rsidR="00EA7A4C" w:rsidRPr="00D05305">
        <w:rPr>
          <w:rFonts w:ascii="Times" w:hAnsi="Times"/>
        </w:rPr>
        <w:t>dee</w:t>
      </w:r>
      <w:proofErr w:type="spellEnd"/>
      <w:r w:rsidR="00082470" w:rsidRPr="00D05305">
        <w:rPr>
          <w:rFonts w:ascii="Times" w:hAnsi="Times"/>
        </w:rPr>
        <w:t xml:space="preserve">. </w:t>
      </w:r>
      <w:r w:rsidR="000F051B" w:rsidRPr="00D05305">
        <w:rPr>
          <w:rFonts w:ascii="Times" w:hAnsi="Times"/>
        </w:rPr>
        <w:t xml:space="preserve"> Growing up</w:t>
      </w:r>
      <w:r w:rsidR="00082470" w:rsidRPr="00D05305">
        <w:rPr>
          <w:rFonts w:ascii="Times" w:hAnsi="Times"/>
        </w:rPr>
        <w:t xml:space="preserve"> in this community</w:t>
      </w:r>
      <w:r w:rsidR="000F051B" w:rsidRPr="00D05305">
        <w:rPr>
          <w:rFonts w:ascii="Times" w:hAnsi="Times"/>
        </w:rPr>
        <w:t>, she had participated in festivals</w:t>
      </w:r>
      <w:r w:rsidR="00082470" w:rsidRPr="00D05305">
        <w:rPr>
          <w:rFonts w:ascii="Times" w:hAnsi="Times"/>
        </w:rPr>
        <w:t xml:space="preserve"> of different faiths</w:t>
      </w:r>
      <w:r w:rsidR="000F051B" w:rsidRPr="00D05305">
        <w:rPr>
          <w:rFonts w:ascii="Times" w:hAnsi="Times"/>
        </w:rPr>
        <w:t xml:space="preserve"> as people interacted with each other without feeling the divisions of religion, ethnicity or class.  She had felt safe in the midst of what had seemed like a large </w:t>
      </w:r>
      <w:r w:rsidR="000F051B" w:rsidRPr="00D05305">
        <w:rPr>
          <w:rFonts w:ascii="Times" w:hAnsi="Times"/>
        </w:rPr>
        <w:lastRenderedPageBreak/>
        <w:t xml:space="preserve">family.  Poverty, coupled with local interest groups had led to a situation where the community could be torn apart for the slightest reason.  Children’s education had suffered the most. Teachers lacked interest and infrastructure </w:t>
      </w:r>
      <w:r w:rsidR="00791C2F" w:rsidRPr="00D05305">
        <w:rPr>
          <w:rFonts w:ascii="Times" w:hAnsi="Times"/>
        </w:rPr>
        <w:t xml:space="preserve">that </w:t>
      </w:r>
      <w:r w:rsidR="000F051B" w:rsidRPr="00D05305">
        <w:rPr>
          <w:rFonts w:ascii="Times" w:hAnsi="Times"/>
        </w:rPr>
        <w:t xml:space="preserve">existed had crumbled. </w:t>
      </w:r>
    </w:p>
    <w:p w:rsidR="000F051B" w:rsidRPr="00D05305" w:rsidRDefault="000F051B" w:rsidP="00FE527A">
      <w:pPr>
        <w:spacing w:line="360" w:lineRule="auto"/>
        <w:rPr>
          <w:rFonts w:ascii="Times" w:hAnsi="Times"/>
        </w:rPr>
      </w:pPr>
    </w:p>
    <w:p w:rsidR="007A0922" w:rsidRPr="00D05305" w:rsidRDefault="008F7E2C" w:rsidP="00E200B9">
      <w:pPr>
        <w:widowControl w:val="0"/>
        <w:autoSpaceDE w:val="0"/>
        <w:autoSpaceDN w:val="0"/>
        <w:adjustRightInd w:val="0"/>
        <w:spacing w:line="360" w:lineRule="auto"/>
        <w:rPr>
          <w:rFonts w:ascii="Times" w:hAnsi="Times" w:cs="HacenTunisiaLt"/>
        </w:rPr>
      </w:pPr>
      <w:r>
        <w:rPr>
          <w:rFonts w:ascii="Times" w:hAnsi="Times"/>
        </w:rPr>
        <w:t>In recent years, o</w:t>
      </w:r>
      <w:r w:rsidR="00B31E59" w:rsidRPr="00D05305">
        <w:rPr>
          <w:rFonts w:ascii="Times" w:hAnsi="Times"/>
        </w:rPr>
        <w:t>n the few occasion</w:t>
      </w:r>
      <w:r w:rsidR="00940A41" w:rsidRPr="00D05305">
        <w:rPr>
          <w:rFonts w:ascii="Times" w:hAnsi="Times"/>
        </w:rPr>
        <w:t>s</w:t>
      </w:r>
      <w:r w:rsidR="00B31E59" w:rsidRPr="00D05305">
        <w:rPr>
          <w:rFonts w:ascii="Times" w:hAnsi="Times"/>
        </w:rPr>
        <w:t xml:space="preserve"> that she had v</w:t>
      </w:r>
      <w:r w:rsidR="00EE27A3" w:rsidRPr="00D05305">
        <w:rPr>
          <w:rFonts w:ascii="Times" w:hAnsi="Times"/>
        </w:rPr>
        <w:t xml:space="preserve">isited </w:t>
      </w:r>
      <w:proofErr w:type="spellStart"/>
      <w:r w:rsidR="00EE27A3" w:rsidRPr="00D05305">
        <w:rPr>
          <w:rFonts w:ascii="Times" w:hAnsi="Times"/>
        </w:rPr>
        <w:t>Ma</w:t>
      </w:r>
      <w:r w:rsidR="00B31E59" w:rsidRPr="00D05305">
        <w:rPr>
          <w:rFonts w:ascii="Times" w:hAnsi="Times"/>
        </w:rPr>
        <w:t>j</w:t>
      </w:r>
      <w:r w:rsidR="00EE27A3" w:rsidRPr="00D05305">
        <w:rPr>
          <w:rFonts w:ascii="Times" w:hAnsi="Times"/>
        </w:rPr>
        <w:t>i</w:t>
      </w:r>
      <w:r w:rsidR="00B31E59" w:rsidRPr="00D05305">
        <w:rPr>
          <w:rFonts w:ascii="Times" w:hAnsi="Times"/>
        </w:rPr>
        <w:t>dee</w:t>
      </w:r>
      <w:proofErr w:type="spellEnd"/>
      <w:r w:rsidR="00B31E59" w:rsidRPr="00D05305">
        <w:rPr>
          <w:rFonts w:ascii="Times" w:hAnsi="Times"/>
        </w:rPr>
        <w:t xml:space="preserve">, </w:t>
      </w:r>
      <w:r w:rsidR="00940A41" w:rsidRPr="00D05305">
        <w:rPr>
          <w:rFonts w:ascii="Times" w:hAnsi="Times"/>
        </w:rPr>
        <w:t>the community had poured its complaints to her</w:t>
      </w:r>
      <w:r w:rsidR="00B31E59" w:rsidRPr="00D05305">
        <w:rPr>
          <w:rFonts w:ascii="Times" w:hAnsi="Times"/>
        </w:rPr>
        <w:t xml:space="preserve">. Community members wanted </w:t>
      </w:r>
      <w:r w:rsidR="000F051B" w:rsidRPr="00D05305">
        <w:rPr>
          <w:rFonts w:ascii="Times" w:hAnsi="Times"/>
        </w:rPr>
        <w:t xml:space="preserve">her to </w:t>
      </w:r>
      <w:r w:rsidR="00085C46" w:rsidRPr="00D05305">
        <w:rPr>
          <w:rFonts w:ascii="Times" w:hAnsi="Times"/>
        </w:rPr>
        <w:t xml:space="preserve">change things, without sharing the responsibility for participating, leading and sharing accountability.  </w:t>
      </w:r>
      <w:r w:rsidR="00940A41" w:rsidRPr="00D05305">
        <w:rPr>
          <w:rFonts w:ascii="Times" w:hAnsi="Times"/>
        </w:rPr>
        <w:t>The fragmented nature of the community had made the wo</w:t>
      </w:r>
      <w:r w:rsidR="00EE27A3" w:rsidRPr="00D05305">
        <w:rPr>
          <w:rFonts w:ascii="Times" w:hAnsi="Times"/>
        </w:rPr>
        <w:t>rk of local NGOs difficult</w:t>
      </w:r>
      <w:r w:rsidR="00940A41" w:rsidRPr="00D05305">
        <w:rPr>
          <w:rFonts w:ascii="Times" w:hAnsi="Times"/>
        </w:rPr>
        <w:t xml:space="preserve">. </w:t>
      </w:r>
      <w:r w:rsidR="00A224DB" w:rsidRPr="00D05305">
        <w:rPr>
          <w:rFonts w:ascii="Times" w:hAnsi="Times"/>
        </w:rPr>
        <w:t>But t</w:t>
      </w:r>
      <w:r w:rsidR="00085C46" w:rsidRPr="00D05305">
        <w:rPr>
          <w:rFonts w:ascii="Times" w:hAnsi="Times"/>
        </w:rPr>
        <w:t>he task of reconnecting the community with their values was not impossible</w:t>
      </w:r>
      <w:r w:rsidR="00940A41" w:rsidRPr="00D05305">
        <w:rPr>
          <w:rFonts w:ascii="Times" w:hAnsi="Times"/>
        </w:rPr>
        <w:t xml:space="preserve">. </w:t>
      </w:r>
      <w:r w:rsidR="005E031B" w:rsidRPr="00D05305">
        <w:rPr>
          <w:rFonts w:ascii="Times" w:hAnsi="Times"/>
        </w:rPr>
        <w:t xml:space="preserve"> </w:t>
      </w:r>
      <w:r w:rsidR="00E200B9" w:rsidRPr="00D05305">
        <w:rPr>
          <w:rFonts w:ascii="Times" w:hAnsi="Times" w:cs="HacenTunisiaLt"/>
        </w:rPr>
        <w:t xml:space="preserve">Sheikh was known for the success of her work in neighboring </w:t>
      </w:r>
      <w:proofErr w:type="spellStart"/>
      <w:r w:rsidR="00E200B9" w:rsidRPr="00D05305">
        <w:rPr>
          <w:rFonts w:ascii="Times" w:hAnsi="Times" w:cs="HacenTunisiaLt"/>
        </w:rPr>
        <w:t>Noakhali</w:t>
      </w:r>
      <w:proofErr w:type="spellEnd"/>
      <w:r w:rsidR="00E200B9" w:rsidRPr="00D05305">
        <w:rPr>
          <w:rFonts w:ascii="Times" w:hAnsi="Times" w:cs="HacenTunisiaLt"/>
        </w:rPr>
        <w:t xml:space="preserve"> town. </w:t>
      </w:r>
    </w:p>
    <w:p w:rsidR="007A0922" w:rsidRPr="00D05305" w:rsidRDefault="007A0922" w:rsidP="00E200B9">
      <w:pPr>
        <w:widowControl w:val="0"/>
        <w:autoSpaceDE w:val="0"/>
        <w:autoSpaceDN w:val="0"/>
        <w:adjustRightInd w:val="0"/>
        <w:spacing w:line="360" w:lineRule="auto"/>
        <w:rPr>
          <w:rFonts w:ascii="Times" w:hAnsi="Times" w:cs="HacenTunisiaLt"/>
        </w:rPr>
      </w:pPr>
    </w:p>
    <w:p w:rsidR="00B31E59" w:rsidRPr="00D05305" w:rsidRDefault="00716795" w:rsidP="009E1FC3">
      <w:pPr>
        <w:spacing w:line="360" w:lineRule="auto"/>
        <w:rPr>
          <w:rFonts w:ascii="Times" w:hAnsi="Times"/>
        </w:rPr>
      </w:pPr>
      <w:r w:rsidRPr="00D05305">
        <w:rPr>
          <w:rFonts w:ascii="Times" w:hAnsi="Times" w:cs="HacenTunisiaLt"/>
        </w:rPr>
        <w:t xml:space="preserve">The </w:t>
      </w:r>
      <w:r w:rsidR="00E200B9" w:rsidRPr="00D05305">
        <w:rPr>
          <w:rFonts w:ascii="Times" w:hAnsi="Times" w:cs="HacenTunisiaLt"/>
        </w:rPr>
        <w:t>co</w:t>
      </w:r>
      <w:r w:rsidR="0005559B" w:rsidRPr="00D05305">
        <w:rPr>
          <w:rFonts w:ascii="Times" w:hAnsi="Times" w:cs="HacenTunisiaLt"/>
        </w:rPr>
        <w:t>mmunity- led centers</w:t>
      </w:r>
      <w:r w:rsidRPr="00D05305">
        <w:rPr>
          <w:rFonts w:ascii="Times" w:hAnsi="Times" w:cs="HacenTunisiaLt"/>
        </w:rPr>
        <w:t xml:space="preserve"> that Sheikh had started in </w:t>
      </w:r>
      <w:proofErr w:type="spellStart"/>
      <w:r w:rsidRPr="00D05305">
        <w:rPr>
          <w:rFonts w:ascii="Times" w:hAnsi="Times" w:cs="HacenTunisiaLt"/>
        </w:rPr>
        <w:t>Noakhali</w:t>
      </w:r>
      <w:proofErr w:type="spellEnd"/>
      <w:r w:rsidRPr="00D05305">
        <w:rPr>
          <w:rFonts w:ascii="Times" w:hAnsi="Times" w:cs="HacenTunisiaLt"/>
        </w:rPr>
        <w:t xml:space="preserve"> town had</w:t>
      </w:r>
      <w:r w:rsidR="009E1FC3" w:rsidRPr="00D05305">
        <w:rPr>
          <w:rFonts w:ascii="Times" w:hAnsi="Times" w:cs="HacenTunisiaLt"/>
        </w:rPr>
        <w:t xml:space="preserve"> </w:t>
      </w:r>
      <w:r w:rsidR="00E200B9" w:rsidRPr="00D05305">
        <w:rPr>
          <w:rFonts w:ascii="Times" w:hAnsi="Times" w:cs="HacenTunisiaLt"/>
        </w:rPr>
        <w:t>contributed immensely to improving</w:t>
      </w:r>
      <w:r w:rsidR="009E1FC3" w:rsidRPr="00D05305">
        <w:rPr>
          <w:rFonts w:ascii="Times" w:hAnsi="Times" w:cs="HacenTunisiaLt"/>
        </w:rPr>
        <w:t xml:space="preserve"> local</w:t>
      </w:r>
      <w:r w:rsidR="00E200B9" w:rsidRPr="00D05305">
        <w:rPr>
          <w:rFonts w:ascii="Times" w:hAnsi="Times" w:cs="HacenTunisiaLt"/>
        </w:rPr>
        <w:t xml:space="preserve"> learning outcomes. </w:t>
      </w:r>
      <w:r w:rsidRPr="00D05305">
        <w:rPr>
          <w:rFonts w:ascii="Times" w:hAnsi="Times" w:cs="HacenTunisiaLt"/>
        </w:rPr>
        <w:t xml:space="preserve">Fighting several odds, Sheikh had managed to bring together the </w:t>
      </w:r>
      <w:r w:rsidRPr="00D05305">
        <w:rPr>
          <w:rFonts w:ascii="Times" w:hAnsi="Times"/>
        </w:rPr>
        <w:t>l</w:t>
      </w:r>
      <w:r w:rsidR="00082470" w:rsidRPr="00D05305">
        <w:rPr>
          <w:rFonts w:ascii="Times" w:hAnsi="Times"/>
        </w:rPr>
        <w:t xml:space="preserve">ocal government officials, teachers, librarians, other non-profit leaders and parents to support the program. </w:t>
      </w:r>
      <w:r w:rsidR="00E200B9" w:rsidRPr="00D05305">
        <w:rPr>
          <w:rFonts w:ascii="Times" w:hAnsi="Times" w:cs="HacenTunisiaLt"/>
        </w:rPr>
        <w:t>Students went</w:t>
      </w:r>
      <w:r w:rsidRPr="00D05305">
        <w:rPr>
          <w:rFonts w:ascii="Times" w:hAnsi="Times" w:cs="HacenTunisiaLt"/>
        </w:rPr>
        <w:t xml:space="preserve"> to the community </w:t>
      </w:r>
      <w:r w:rsidR="00E200B9" w:rsidRPr="00D05305">
        <w:rPr>
          <w:rFonts w:ascii="Times" w:hAnsi="Times" w:cs="HacenTunisiaLt"/>
        </w:rPr>
        <w:t xml:space="preserve">centers for additional reading, learning from their peers, and finding tutoring support from youth volunteers. In addition, families of the areas took on the responsibility of providing healthy snacks for the children as they studied there.  Often, mothers accompanied the children and they too were motivated to acquire literacy skills. </w:t>
      </w:r>
      <w:r w:rsidR="00D41349" w:rsidRPr="00D05305">
        <w:rPr>
          <w:rFonts w:ascii="Times" w:hAnsi="Times"/>
        </w:rPr>
        <w:t xml:space="preserve"> </w:t>
      </w:r>
      <w:r w:rsidR="00E200B9" w:rsidRPr="00D05305">
        <w:rPr>
          <w:rFonts w:ascii="Times" w:hAnsi="Times" w:cs="HacenTunisiaLt"/>
        </w:rPr>
        <w:t>An evaluation conducted by Bangladesh Education Board had found literacy in the ar</w:t>
      </w:r>
      <w:r w:rsidR="00AB18F3" w:rsidRPr="00D05305">
        <w:rPr>
          <w:rFonts w:ascii="Times" w:hAnsi="Times" w:cs="HacenTunisiaLt"/>
        </w:rPr>
        <w:t>ea had improved from 30.1% to 44</w:t>
      </w:r>
      <w:r w:rsidR="00E200B9" w:rsidRPr="00D05305">
        <w:rPr>
          <w:rFonts w:ascii="Times" w:hAnsi="Times" w:cs="HacenTunisiaLt"/>
        </w:rPr>
        <w:t>.5 % within five years.</w:t>
      </w:r>
      <w:r w:rsidR="009E1FC3" w:rsidRPr="00D05305">
        <w:rPr>
          <w:rFonts w:ascii="Times" w:hAnsi="Times" w:cs="HacenTunisiaLt"/>
        </w:rPr>
        <w:t xml:space="preserve"> </w:t>
      </w:r>
      <w:r w:rsidR="009E1FC3" w:rsidRPr="00D05305">
        <w:rPr>
          <w:rFonts w:ascii="Times" w:hAnsi="Times"/>
        </w:rPr>
        <w:t xml:space="preserve"> </w:t>
      </w:r>
      <w:r w:rsidR="00082470" w:rsidRPr="00D05305">
        <w:rPr>
          <w:rFonts w:ascii="Times" w:hAnsi="Times" w:cs="HacenTunisiaLt"/>
        </w:rPr>
        <w:t>The success of the program had made other NGOs try out a similar approach.</w:t>
      </w:r>
    </w:p>
    <w:p w:rsidR="00E200B9" w:rsidRPr="00D05305" w:rsidRDefault="00E200B9" w:rsidP="00FE527A">
      <w:pPr>
        <w:spacing w:line="360" w:lineRule="auto"/>
        <w:rPr>
          <w:rFonts w:ascii="Times" w:hAnsi="Times" w:cs="HacenTunisiaLt"/>
        </w:rPr>
      </w:pPr>
    </w:p>
    <w:p w:rsidR="008616F7" w:rsidRPr="00D05305" w:rsidRDefault="00791C2F" w:rsidP="00FE527A">
      <w:pPr>
        <w:spacing w:line="360" w:lineRule="auto"/>
        <w:rPr>
          <w:rFonts w:ascii="Times" w:hAnsi="Times" w:cs="HacenTunisiaLt"/>
          <w:b/>
        </w:rPr>
      </w:pPr>
      <w:r w:rsidRPr="00D05305">
        <w:rPr>
          <w:rFonts w:ascii="Times" w:hAnsi="Times" w:cs="HacenTunisiaLt"/>
        </w:rPr>
        <w:t>O</w:t>
      </w:r>
      <w:r w:rsidR="00EA7A4C" w:rsidRPr="00D05305">
        <w:rPr>
          <w:rFonts w:ascii="Times" w:hAnsi="Times" w:cs="HacenTunisiaLt"/>
        </w:rPr>
        <w:t>n January</w:t>
      </w:r>
      <w:r w:rsidRPr="00D05305">
        <w:rPr>
          <w:rFonts w:ascii="Times" w:hAnsi="Times" w:cs="HacenTunisiaLt"/>
        </w:rPr>
        <w:t xml:space="preserve"> 19,</w:t>
      </w:r>
      <w:r w:rsidR="00EA7A4C" w:rsidRPr="00D05305">
        <w:rPr>
          <w:rFonts w:ascii="Times" w:hAnsi="Times" w:cs="HacenTunisiaLt"/>
        </w:rPr>
        <w:t xml:space="preserve"> 2009</w:t>
      </w:r>
      <w:r w:rsidR="00085C46" w:rsidRPr="00D05305">
        <w:rPr>
          <w:rFonts w:ascii="Times" w:hAnsi="Times" w:cs="HacenTunisiaLt"/>
        </w:rPr>
        <w:t xml:space="preserve">, </w:t>
      </w:r>
      <w:r w:rsidR="007A0EFD" w:rsidRPr="00D05305">
        <w:rPr>
          <w:rFonts w:ascii="Times" w:hAnsi="Times" w:cs="HacenTunisiaLt"/>
        </w:rPr>
        <w:t xml:space="preserve">a </w:t>
      </w:r>
      <w:r w:rsidR="00085C46" w:rsidRPr="00D05305">
        <w:rPr>
          <w:rFonts w:ascii="Times" w:hAnsi="Times" w:cs="HacenTunisiaLt"/>
        </w:rPr>
        <w:t xml:space="preserve">call from </w:t>
      </w:r>
      <w:r w:rsidR="003B3C7F" w:rsidRPr="00D05305">
        <w:rPr>
          <w:rFonts w:ascii="Times" w:hAnsi="Times" w:cs="HacenTunisiaLt"/>
        </w:rPr>
        <w:t xml:space="preserve">Hussain </w:t>
      </w:r>
      <w:r w:rsidR="000B3864" w:rsidRPr="00D05305">
        <w:rPr>
          <w:rFonts w:ascii="Times" w:hAnsi="Times" w:cs="HacenTunisiaLt"/>
        </w:rPr>
        <w:t>gave</w:t>
      </w:r>
      <w:r w:rsidR="005E031B" w:rsidRPr="00D05305">
        <w:rPr>
          <w:rFonts w:ascii="Times" w:hAnsi="Times" w:cs="HacenTunisiaLt"/>
        </w:rPr>
        <w:t xml:space="preserve"> her hope</w:t>
      </w:r>
      <w:r w:rsidR="000F051B" w:rsidRPr="00D05305">
        <w:rPr>
          <w:rFonts w:ascii="Times" w:hAnsi="Times" w:cs="HacenTunisiaLt"/>
        </w:rPr>
        <w:t xml:space="preserve">.  </w:t>
      </w:r>
      <w:r w:rsidR="00E7191A" w:rsidRPr="00D05305">
        <w:rPr>
          <w:rFonts w:ascii="Times" w:hAnsi="Times" w:cs="HacenTunisiaLt"/>
        </w:rPr>
        <w:t xml:space="preserve">He had read her proposal and </w:t>
      </w:r>
      <w:r w:rsidR="00085C46" w:rsidRPr="00D05305">
        <w:rPr>
          <w:rFonts w:ascii="Times" w:hAnsi="Times" w:cs="HacenTunisiaLt"/>
        </w:rPr>
        <w:t xml:space="preserve">wanted her </w:t>
      </w:r>
      <w:r w:rsidR="008415EF" w:rsidRPr="00D05305">
        <w:rPr>
          <w:rFonts w:ascii="Times" w:hAnsi="Times" w:cs="HacenTunisiaLt"/>
        </w:rPr>
        <w:t xml:space="preserve">to </w:t>
      </w:r>
      <w:r w:rsidR="00085C46" w:rsidRPr="00D05305">
        <w:rPr>
          <w:rFonts w:ascii="Times" w:hAnsi="Times" w:cs="HacenTunisiaLt"/>
        </w:rPr>
        <w:t>meet him in Dhaka the next day</w:t>
      </w:r>
      <w:r w:rsidR="00E7191A" w:rsidRPr="00D05305">
        <w:rPr>
          <w:rFonts w:ascii="Times" w:hAnsi="Times" w:cs="HacenTunisiaLt"/>
        </w:rPr>
        <w:t xml:space="preserve">. </w:t>
      </w:r>
      <w:r w:rsidR="000B3864" w:rsidRPr="00D05305">
        <w:rPr>
          <w:rFonts w:ascii="Times" w:hAnsi="Times" w:cs="HacenTunisiaLt"/>
        </w:rPr>
        <w:t xml:space="preserve"> </w:t>
      </w:r>
      <w:r w:rsidR="00E7191A" w:rsidRPr="00D05305">
        <w:rPr>
          <w:rFonts w:ascii="Times" w:hAnsi="Times" w:cs="HacenTunisiaLt"/>
        </w:rPr>
        <w:t>He wanted to develop</w:t>
      </w:r>
      <w:r w:rsidR="008F7E2C">
        <w:rPr>
          <w:rFonts w:ascii="Times" w:hAnsi="Times" w:cs="HacenTunisiaLt"/>
        </w:rPr>
        <w:t xml:space="preserve"> a partnership with IED, based on its</w:t>
      </w:r>
      <w:r w:rsidR="00E7191A" w:rsidRPr="00D05305">
        <w:rPr>
          <w:rFonts w:ascii="Times" w:hAnsi="Times" w:cs="HacenTunisiaLt"/>
        </w:rPr>
        <w:t xml:space="preserve"> unique model</w:t>
      </w:r>
      <w:r w:rsidR="000B3864" w:rsidRPr="00D05305">
        <w:rPr>
          <w:rFonts w:ascii="Times" w:hAnsi="Times" w:cs="HacenTunisiaLt"/>
        </w:rPr>
        <w:t xml:space="preserve">. </w:t>
      </w:r>
      <w:r w:rsidR="005E031B" w:rsidRPr="00D05305">
        <w:rPr>
          <w:rFonts w:ascii="Times" w:hAnsi="Times" w:cs="HacenTunisiaLt"/>
        </w:rPr>
        <w:t xml:space="preserve"> </w:t>
      </w:r>
      <w:r w:rsidR="008616F7" w:rsidRPr="00D05305">
        <w:rPr>
          <w:rFonts w:ascii="Times" w:hAnsi="Times" w:cs="HacenTunisiaLt"/>
        </w:rPr>
        <w:t xml:space="preserve">Sheikh believed she could bring back the cohesiveness </w:t>
      </w:r>
      <w:r w:rsidR="00716795" w:rsidRPr="00D05305">
        <w:rPr>
          <w:rFonts w:ascii="Times" w:hAnsi="Times" w:cs="HacenTunisiaLt"/>
        </w:rPr>
        <w:t xml:space="preserve">in the community </w:t>
      </w:r>
      <w:r w:rsidR="008616F7" w:rsidRPr="00D05305">
        <w:rPr>
          <w:rFonts w:ascii="Times" w:hAnsi="Times" w:cs="HacenTunisiaLt"/>
        </w:rPr>
        <w:t xml:space="preserve">that she had seen growing up.  </w:t>
      </w:r>
      <w:r w:rsidR="004174FF">
        <w:rPr>
          <w:rFonts w:ascii="Times" w:hAnsi="Times" w:cs="HacenTunisiaLt"/>
        </w:rPr>
        <w:t>With Hussain’s support, she could mobilize the teachers. M</w:t>
      </w:r>
      <w:r w:rsidR="00701201" w:rsidRPr="00D05305">
        <w:rPr>
          <w:rFonts w:ascii="Times" w:hAnsi="Times" w:cs="HacenTunisiaLt"/>
        </w:rPr>
        <w:t xml:space="preserve">others would be willing to set aside </w:t>
      </w:r>
      <w:r w:rsidR="008616F7" w:rsidRPr="00D05305">
        <w:rPr>
          <w:rFonts w:ascii="Times" w:hAnsi="Times" w:cs="HacenTunisiaLt"/>
        </w:rPr>
        <w:t>religious</w:t>
      </w:r>
      <w:r w:rsidR="00701201" w:rsidRPr="00D05305">
        <w:rPr>
          <w:rFonts w:ascii="Times" w:hAnsi="Times" w:cs="HacenTunisiaLt"/>
        </w:rPr>
        <w:t xml:space="preserve"> and ethnic differences to support the children</w:t>
      </w:r>
      <w:r w:rsidR="008616F7" w:rsidRPr="00D05305">
        <w:rPr>
          <w:rFonts w:ascii="Times" w:hAnsi="Times" w:cs="HacenTunisiaLt"/>
        </w:rPr>
        <w:t xml:space="preserve">.  She could </w:t>
      </w:r>
      <w:r w:rsidR="00701201" w:rsidRPr="00D05305">
        <w:rPr>
          <w:rFonts w:ascii="Times" w:hAnsi="Times" w:cs="HacenTunisiaLt"/>
        </w:rPr>
        <w:t xml:space="preserve">find support from </w:t>
      </w:r>
      <w:r w:rsidR="006C62B6" w:rsidRPr="00D05305">
        <w:rPr>
          <w:rFonts w:ascii="Times" w:hAnsi="Times" w:cs="HacenTunisiaLt"/>
        </w:rPr>
        <w:t>female volunteer community workers and librarians</w:t>
      </w:r>
      <w:r w:rsidR="008616F7" w:rsidRPr="00D05305">
        <w:rPr>
          <w:rFonts w:ascii="Times" w:hAnsi="Times" w:cs="HacenTunisiaLt"/>
        </w:rPr>
        <w:t xml:space="preserve"> who felt disheartened by lack of improvement of the literacy rate.  </w:t>
      </w:r>
      <w:r w:rsidR="00701201" w:rsidRPr="00D05305">
        <w:rPr>
          <w:rFonts w:ascii="Times" w:hAnsi="Times" w:cs="HacenTunisiaLt"/>
        </w:rPr>
        <w:t xml:space="preserve">In addition she </w:t>
      </w:r>
      <w:r w:rsidR="00940A41" w:rsidRPr="00D05305">
        <w:rPr>
          <w:rFonts w:ascii="Times" w:hAnsi="Times" w:cs="HacenTunisiaLt"/>
        </w:rPr>
        <w:t xml:space="preserve">knew Hussain </w:t>
      </w:r>
      <w:r w:rsidR="00EE27A3" w:rsidRPr="00D05305">
        <w:rPr>
          <w:rFonts w:ascii="Times" w:hAnsi="Times" w:cs="HacenTunisiaLt"/>
        </w:rPr>
        <w:t>wou</w:t>
      </w:r>
      <w:r w:rsidR="00701201" w:rsidRPr="00D05305">
        <w:rPr>
          <w:rFonts w:ascii="Times" w:hAnsi="Times" w:cs="HacenTunisiaLt"/>
        </w:rPr>
        <w:t xml:space="preserve">ld prove to be a supportive ally. </w:t>
      </w:r>
      <w:r w:rsidR="003B3C7F" w:rsidRPr="00D05305">
        <w:rPr>
          <w:rFonts w:ascii="Times" w:hAnsi="Times" w:cs="HacenTunisiaLt"/>
        </w:rPr>
        <w:t xml:space="preserve"> </w:t>
      </w:r>
      <w:r w:rsidR="00701201" w:rsidRPr="00D05305">
        <w:rPr>
          <w:rFonts w:ascii="Times" w:hAnsi="Times" w:cs="HacenTunisiaLt"/>
        </w:rPr>
        <w:t xml:space="preserve">She </w:t>
      </w:r>
      <w:r w:rsidR="00940A41" w:rsidRPr="00D05305">
        <w:rPr>
          <w:rFonts w:ascii="Times" w:hAnsi="Times" w:cs="HacenTunisiaLt"/>
        </w:rPr>
        <w:t xml:space="preserve">had </w:t>
      </w:r>
      <w:r w:rsidR="00940A41" w:rsidRPr="00D05305">
        <w:rPr>
          <w:rFonts w:ascii="Times" w:hAnsi="Times" w:cs="HacenTunisiaLt"/>
        </w:rPr>
        <w:lastRenderedPageBreak/>
        <w:t xml:space="preserve">admired his ability </w:t>
      </w:r>
      <w:r w:rsidR="00701201" w:rsidRPr="00D05305">
        <w:rPr>
          <w:rFonts w:ascii="Times" w:hAnsi="Times" w:cs="HacenTunisiaLt"/>
        </w:rPr>
        <w:t xml:space="preserve">in the past </w:t>
      </w:r>
      <w:r w:rsidR="00940A41" w:rsidRPr="00D05305">
        <w:rPr>
          <w:rFonts w:ascii="Times" w:hAnsi="Times" w:cs="HacenTunisiaLt"/>
        </w:rPr>
        <w:t>to take bold and innovative steps.</w:t>
      </w:r>
      <w:r w:rsidR="007F0AD4" w:rsidRPr="00D05305">
        <w:rPr>
          <w:rFonts w:ascii="Times" w:hAnsi="Times" w:cs="HacenTunisiaLt"/>
        </w:rPr>
        <w:t xml:space="preserve"> She decided to take the very next train out of </w:t>
      </w:r>
      <w:proofErr w:type="spellStart"/>
      <w:r w:rsidR="007F0AD4" w:rsidRPr="00D05305">
        <w:rPr>
          <w:rFonts w:ascii="Times" w:hAnsi="Times" w:cs="HacenTunisiaLt"/>
        </w:rPr>
        <w:t>Noakhali</w:t>
      </w:r>
      <w:proofErr w:type="spellEnd"/>
      <w:r w:rsidR="007F0AD4" w:rsidRPr="00D05305">
        <w:rPr>
          <w:rFonts w:ascii="Times" w:hAnsi="Times" w:cs="HacenTunisiaLt"/>
        </w:rPr>
        <w:t xml:space="preserve"> to meet Hussain in Dhaka.</w:t>
      </w:r>
      <w:r w:rsidR="003B3C7F" w:rsidRPr="00D05305">
        <w:rPr>
          <w:rFonts w:ascii="Times" w:hAnsi="Times" w:cs="HacenTunisiaLt"/>
        </w:rPr>
        <w:t xml:space="preserve">  </w:t>
      </w:r>
      <w:r w:rsidR="00AB18F3" w:rsidRPr="00D05305">
        <w:rPr>
          <w:rFonts w:ascii="Times" w:hAnsi="Times" w:cs="HacenTunisiaLt"/>
          <w:b/>
        </w:rPr>
        <w:t>(Continued…)</w:t>
      </w:r>
    </w:p>
    <w:p w:rsidR="000B3864" w:rsidRPr="00D05305" w:rsidRDefault="000B3864" w:rsidP="00FE527A">
      <w:pPr>
        <w:spacing w:line="360" w:lineRule="auto"/>
        <w:rPr>
          <w:rFonts w:ascii="Times" w:hAnsi="Times" w:cs="HacenTunisiaLt"/>
        </w:rPr>
      </w:pPr>
    </w:p>
    <w:p w:rsidR="00D05305" w:rsidRDefault="00D05305" w:rsidP="00FE527A">
      <w:pPr>
        <w:spacing w:line="360" w:lineRule="auto"/>
        <w:rPr>
          <w:rFonts w:ascii="Times" w:hAnsi="Times" w:cs="HacenTunisiaLt"/>
        </w:rPr>
      </w:pPr>
    </w:p>
    <w:p w:rsidR="005E5BE4" w:rsidRPr="00D05305" w:rsidRDefault="005E5BE4" w:rsidP="00FE527A">
      <w:pPr>
        <w:spacing w:line="360" w:lineRule="auto"/>
        <w:rPr>
          <w:rFonts w:ascii="Times" w:hAnsi="Times" w:cs="HacenTunisiaLt"/>
        </w:rPr>
      </w:pPr>
    </w:p>
    <w:sectPr w:rsidR="005E5BE4" w:rsidRPr="00D05305" w:rsidSect="00C931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acenTunisiaLt">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B6"/>
    <w:rsid w:val="000443FD"/>
    <w:rsid w:val="0005559B"/>
    <w:rsid w:val="00060458"/>
    <w:rsid w:val="00082470"/>
    <w:rsid w:val="00085C46"/>
    <w:rsid w:val="000B3864"/>
    <w:rsid w:val="000C1A30"/>
    <w:rsid w:val="000F051B"/>
    <w:rsid w:val="00147B08"/>
    <w:rsid w:val="002065F4"/>
    <w:rsid w:val="0022221B"/>
    <w:rsid w:val="00245E3D"/>
    <w:rsid w:val="00273A06"/>
    <w:rsid w:val="002C768A"/>
    <w:rsid w:val="002E31A9"/>
    <w:rsid w:val="002F18A6"/>
    <w:rsid w:val="002F3776"/>
    <w:rsid w:val="00313B15"/>
    <w:rsid w:val="0033004A"/>
    <w:rsid w:val="00352F84"/>
    <w:rsid w:val="003B3C7F"/>
    <w:rsid w:val="003B6EE9"/>
    <w:rsid w:val="003E3C2E"/>
    <w:rsid w:val="004174FF"/>
    <w:rsid w:val="00563C92"/>
    <w:rsid w:val="005819A5"/>
    <w:rsid w:val="005E031B"/>
    <w:rsid w:val="005E5BE4"/>
    <w:rsid w:val="006C62B6"/>
    <w:rsid w:val="00701201"/>
    <w:rsid w:val="007027E3"/>
    <w:rsid w:val="007061D0"/>
    <w:rsid w:val="00716795"/>
    <w:rsid w:val="007206D9"/>
    <w:rsid w:val="00791C2F"/>
    <w:rsid w:val="007A0922"/>
    <w:rsid w:val="007A0EFD"/>
    <w:rsid w:val="007E4C9E"/>
    <w:rsid w:val="007F0379"/>
    <w:rsid w:val="007F0AD4"/>
    <w:rsid w:val="007F7CBF"/>
    <w:rsid w:val="008079CD"/>
    <w:rsid w:val="008415EF"/>
    <w:rsid w:val="008616F7"/>
    <w:rsid w:val="008A207F"/>
    <w:rsid w:val="008A4FF7"/>
    <w:rsid w:val="008B3D8D"/>
    <w:rsid w:val="008F7E2C"/>
    <w:rsid w:val="00940A41"/>
    <w:rsid w:val="00946ABB"/>
    <w:rsid w:val="009504E2"/>
    <w:rsid w:val="009803E4"/>
    <w:rsid w:val="00993DC9"/>
    <w:rsid w:val="009C2BAD"/>
    <w:rsid w:val="009E1FC3"/>
    <w:rsid w:val="00A224DB"/>
    <w:rsid w:val="00AB18F3"/>
    <w:rsid w:val="00AD0C19"/>
    <w:rsid w:val="00B31E59"/>
    <w:rsid w:val="00B45A34"/>
    <w:rsid w:val="00C26419"/>
    <w:rsid w:val="00C84602"/>
    <w:rsid w:val="00C931B6"/>
    <w:rsid w:val="00C94C94"/>
    <w:rsid w:val="00C97B5A"/>
    <w:rsid w:val="00D05305"/>
    <w:rsid w:val="00D41349"/>
    <w:rsid w:val="00D477BA"/>
    <w:rsid w:val="00E200B9"/>
    <w:rsid w:val="00E200E5"/>
    <w:rsid w:val="00E7191A"/>
    <w:rsid w:val="00E97276"/>
    <w:rsid w:val="00EA7A4C"/>
    <w:rsid w:val="00EC4B32"/>
    <w:rsid w:val="00EE27A3"/>
    <w:rsid w:val="00FB5D4E"/>
    <w:rsid w:val="00FE527A"/>
    <w:rsid w:val="00FF26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5868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Harvard</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Kalpana Jain</dc:creator>
  <cp:lastModifiedBy>Dell</cp:lastModifiedBy>
  <cp:revision>2</cp:revision>
  <dcterms:created xsi:type="dcterms:W3CDTF">2014-09-24T18:08:00Z</dcterms:created>
  <dcterms:modified xsi:type="dcterms:W3CDTF">2014-09-24T18:08:00Z</dcterms:modified>
</cp:coreProperties>
</file>