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D738" w14:textId="29030377" w:rsidR="00045162" w:rsidRDefault="00862957" w:rsidP="00862957">
      <w:pPr>
        <w:spacing w:line="480" w:lineRule="auto"/>
        <w:jc w:val="center"/>
        <w:rPr>
          <w:lang w:val="en-AU"/>
        </w:rPr>
      </w:pPr>
      <w:r>
        <w:rPr>
          <w:lang w:val="en-AU"/>
        </w:rPr>
        <w:t>‘</w:t>
      </w:r>
      <w:r w:rsidR="00CE7CFE">
        <w:rPr>
          <w:lang w:val="en-AU"/>
        </w:rPr>
        <w:t>I</w:t>
      </w:r>
      <w:r w:rsidR="00045162">
        <w:rPr>
          <w:lang w:val="en-AU"/>
        </w:rPr>
        <w:t xml:space="preserve">dol of </w:t>
      </w:r>
      <w:r w:rsidR="00CE7CFE">
        <w:rPr>
          <w:lang w:val="en-AU"/>
        </w:rPr>
        <w:t>my</w:t>
      </w:r>
      <w:r w:rsidR="00045162">
        <w:rPr>
          <w:lang w:val="en-AU"/>
        </w:rPr>
        <w:t xml:space="preserve"> heart</w:t>
      </w:r>
      <w:r>
        <w:rPr>
          <w:lang w:val="en-AU"/>
        </w:rPr>
        <w:t>’</w:t>
      </w:r>
      <w:r w:rsidR="00E563C1">
        <w:rPr>
          <w:lang w:val="en-AU"/>
        </w:rPr>
        <w:t xml:space="preserve">: </w:t>
      </w:r>
      <w:r w:rsidR="00063EDD">
        <w:rPr>
          <w:lang w:val="en-AU"/>
        </w:rPr>
        <w:t xml:space="preserve">a story of love and </w:t>
      </w:r>
      <w:r w:rsidR="002C0FDF">
        <w:rPr>
          <w:lang w:val="en-AU"/>
        </w:rPr>
        <w:t>crime</w:t>
      </w:r>
      <w:r w:rsidR="00063EDD">
        <w:rPr>
          <w:lang w:val="en-AU"/>
        </w:rPr>
        <w:t xml:space="preserve"> in </w:t>
      </w:r>
      <w:r w:rsidR="00890265">
        <w:rPr>
          <w:lang w:val="en-AU"/>
        </w:rPr>
        <w:t>19</w:t>
      </w:r>
      <w:r w:rsidR="00890265" w:rsidRPr="00890265">
        <w:rPr>
          <w:vertAlign w:val="superscript"/>
          <w:lang w:val="en-AU"/>
        </w:rPr>
        <w:t>th</w:t>
      </w:r>
      <w:r w:rsidR="00890265">
        <w:rPr>
          <w:lang w:val="en-AU"/>
        </w:rPr>
        <w:t>-century</w:t>
      </w:r>
      <w:r w:rsidR="00063EDD">
        <w:rPr>
          <w:lang w:val="en-AU"/>
        </w:rPr>
        <w:t xml:space="preserve"> Italy</w:t>
      </w:r>
    </w:p>
    <w:p w14:paraId="7D275B8C" w14:textId="4CA21B3A" w:rsidR="00045162" w:rsidRDefault="00045162" w:rsidP="00862957">
      <w:pPr>
        <w:spacing w:line="480" w:lineRule="auto"/>
        <w:jc w:val="center"/>
        <w:rPr>
          <w:lang w:val="en-AU"/>
        </w:rPr>
      </w:pPr>
      <w:r>
        <w:rPr>
          <w:lang w:val="en-AU"/>
        </w:rPr>
        <w:t>Mark Seymour</w:t>
      </w:r>
    </w:p>
    <w:p w14:paraId="73F2FD99" w14:textId="18E0CD9A" w:rsidR="00862957" w:rsidRDefault="00862957" w:rsidP="00862957">
      <w:pPr>
        <w:spacing w:line="480" w:lineRule="auto"/>
        <w:jc w:val="center"/>
        <w:rPr>
          <w:lang w:val="en-AU"/>
        </w:rPr>
      </w:pPr>
      <w:r>
        <w:rPr>
          <w:lang w:val="en-AU"/>
        </w:rPr>
        <w:t>(Harvard Radcliffe Institute</w:t>
      </w:r>
      <w:r w:rsidR="007B2879">
        <w:rPr>
          <w:lang w:val="en-AU"/>
        </w:rPr>
        <w:t xml:space="preserve"> Seminar,</w:t>
      </w:r>
      <w:r>
        <w:rPr>
          <w:lang w:val="en-AU"/>
        </w:rPr>
        <w:t xml:space="preserve"> ‘Women, Crime, and Storytelling’</w:t>
      </w:r>
      <w:r w:rsidR="007B2879">
        <w:rPr>
          <w:lang w:val="en-AU"/>
        </w:rPr>
        <w:t xml:space="preserve">, </w:t>
      </w:r>
      <w:r>
        <w:rPr>
          <w:lang w:val="en-AU"/>
        </w:rPr>
        <w:t>February 2022)</w:t>
      </w:r>
    </w:p>
    <w:p w14:paraId="5DD1BF1D" w14:textId="77777777" w:rsidR="00045162" w:rsidRDefault="00045162" w:rsidP="00862957">
      <w:pPr>
        <w:spacing w:line="480" w:lineRule="auto"/>
        <w:rPr>
          <w:lang w:val="en-AU"/>
        </w:rPr>
      </w:pPr>
    </w:p>
    <w:p w14:paraId="3DE3BDF3" w14:textId="77777777" w:rsidR="00EF3B8F" w:rsidRDefault="00EF3B8F" w:rsidP="00045162">
      <w:pPr>
        <w:spacing w:line="480" w:lineRule="auto"/>
        <w:jc w:val="right"/>
        <w:rPr>
          <w:lang w:val="en-AU"/>
        </w:rPr>
      </w:pPr>
      <w:r>
        <w:rPr>
          <w:lang w:val="en-AU"/>
        </w:rPr>
        <w:t>‘I’d like to tell a story about a woman.</w:t>
      </w:r>
    </w:p>
    <w:p w14:paraId="01651F46" w14:textId="4DF23414" w:rsidR="00EF3B8F" w:rsidRDefault="00EF3B8F" w:rsidP="00045162">
      <w:pPr>
        <w:spacing w:line="480" w:lineRule="auto"/>
        <w:jc w:val="right"/>
        <w:rPr>
          <w:lang w:val="en-AU"/>
        </w:rPr>
      </w:pPr>
      <w:r>
        <w:rPr>
          <w:lang w:val="en-AU"/>
        </w:rPr>
        <w:t>The thing is, I know next to nothing about her</w:t>
      </w:r>
      <w:r w:rsidR="00AF3B31">
        <w:rPr>
          <w:lang w:val="en-AU"/>
        </w:rPr>
        <w:t>.</w:t>
      </w:r>
      <w:r>
        <w:rPr>
          <w:lang w:val="en-AU"/>
        </w:rPr>
        <w:t>’</w:t>
      </w:r>
    </w:p>
    <w:p w14:paraId="3069CD72" w14:textId="320102C5" w:rsidR="00045162" w:rsidRDefault="00EF3B8F" w:rsidP="00B31CE1">
      <w:pPr>
        <w:spacing w:line="480" w:lineRule="auto"/>
        <w:jc w:val="right"/>
        <w:rPr>
          <w:lang w:val="en-AU"/>
        </w:rPr>
      </w:pPr>
      <w:r>
        <w:rPr>
          <w:lang w:val="en-AU"/>
        </w:rPr>
        <w:t>Haruki Murakami, ‘The Stone Pillow’, 2020</w:t>
      </w:r>
    </w:p>
    <w:p w14:paraId="6BD41A87" w14:textId="77777777" w:rsidR="00B31CE1" w:rsidRDefault="00B31CE1" w:rsidP="00B31CE1">
      <w:pPr>
        <w:spacing w:line="480" w:lineRule="auto"/>
        <w:jc w:val="right"/>
        <w:rPr>
          <w:lang w:val="en-AU"/>
        </w:rPr>
      </w:pPr>
    </w:p>
    <w:p w14:paraId="329FE479" w14:textId="55A5907B" w:rsidR="005B436B" w:rsidRDefault="005B436B" w:rsidP="00045162">
      <w:pPr>
        <w:spacing w:line="480" w:lineRule="auto"/>
        <w:rPr>
          <w:lang w:val="en-AU"/>
        </w:rPr>
      </w:pPr>
      <w:r>
        <w:rPr>
          <w:lang w:val="en-AU"/>
        </w:rPr>
        <w:t xml:space="preserve">I’ll admit it: I </w:t>
      </w:r>
      <w:r w:rsidR="00E85F0B">
        <w:rPr>
          <w:lang w:val="en-AU"/>
        </w:rPr>
        <w:t>can be lumped</w:t>
      </w:r>
      <w:r w:rsidR="008A2627">
        <w:rPr>
          <w:lang w:val="en-AU"/>
        </w:rPr>
        <w:t xml:space="preserve"> in</w:t>
      </w:r>
      <w:r w:rsidR="00E85F0B">
        <w:rPr>
          <w:lang w:val="en-AU"/>
        </w:rPr>
        <w:t xml:space="preserve"> with</w:t>
      </w:r>
      <w:r>
        <w:rPr>
          <w:lang w:val="en-AU"/>
        </w:rPr>
        <w:t xml:space="preserve"> those historians who love too much.</w:t>
      </w:r>
      <w:r w:rsidR="00250487">
        <w:rPr>
          <w:lang w:val="en-AU"/>
        </w:rPr>
        <w:t xml:space="preserve"> </w:t>
      </w:r>
      <w:r w:rsidR="0011694F">
        <w:rPr>
          <w:lang w:val="en-AU"/>
        </w:rPr>
        <w:t>R</w:t>
      </w:r>
      <w:r>
        <w:rPr>
          <w:lang w:val="en-AU"/>
        </w:rPr>
        <w:t xml:space="preserve">igorous </w:t>
      </w:r>
      <w:r w:rsidR="00250487">
        <w:rPr>
          <w:lang w:val="en-AU"/>
        </w:rPr>
        <w:t>scholars</w:t>
      </w:r>
      <w:r w:rsidR="00E563C1">
        <w:rPr>
          <w:lang w:val="en-AU"/>
        </w:rPr>
        <w:t xml:space="preserve"> </w:t>
      </w:r>
      <w:r w:rsidR="0011694F">
        <w:rPr>
          <w:lang w:val="en-AU"/>
        </w:rPr>
        <w:t>may</w:t>
      </w:r>
      <w:r w:rsidR="00862957">
        <w:rPr>
          <w:lang w:val="en-AU"/>
        </w:rPr>
        <w:t xml:space="preserve"> </w:t>
      </w:r>
      <w:r w:rsidR="004E1914">
        <w:rPr>
          <w:lang w:val="en-AU"/>
        </w:rPr>
        <w:t>tut-tut</w:t>
      </w:r>
      <w:r>
        <w:rPr>
          <w:lang w:val="en-AU"/>
        </w:rPr>
        <w:t xml:space="preserve"> </w:t>
      </w:r>
      <w:r w:rsidR="00A566DB">
        <w:rPr>
          <w:lang w:val="en-AU"/>
        </w:rPr>
        <w:t>even louder when they</w:t>
      </w:r>
      <w:r w:rsidR="00862957">
        <w:rPr>
          <w:lang w:val="en-AU"/>
        </w:rPr>
        <w:t xml:space="preserve"> hear</w:t>
      </w:r>
      <w:r>
        <w:rPr>
          <w:lang w:val="en-AU"/>
        </w:rPr>
        <w:t xml:space="preserve"> that </w:t>
      </w:r>
      <w:r w:rsidR="00D2600F">
        <w:rPr>
          <w:lang w:val="en-AU"/>
        </w:rPr>
        <w:t>one of the</w:t>
      </w:r>
      <w:r w:rsidR="00124BE8">
        <w:rPr>
          <w:lang w:val="en-AU"/>
        </w:rPr>
        <w:t xml:space="preserve"> historic</w:t>
      </w:r>
      <w:r w:rsidR="00250487">
        <w:rPr>
          <w:lang w:val="en-AU"/>
        </w:rPr>
        <w:t xml:space="preserve"> </w:t>
      </w:r>
      <w:r w:rsidR="00903A6F">
        <w:rPr>
          <w:lang w:val="en-AU"/>
        </w:rPr>
        <w:t>figure</w:t>
      </w:r>
      <w:r w:rsidR="00D2600F">
        <w:rPr>
          <w:lang w:val="en-AU"/>
        </w:rPr>
        <w:t>s</w:t>
      </w:r>
      <w:r w:rsidR="00124BE8">
        <w:rPr>
          <w:lang w:val="en-AU"/>
        </w:rPr>
        <w:t xml:space="preserve"> I love</w:t>
      </w:r>
      <w:r w:rsidR="002259CF">
        <w:rPr>
          <w:lang w:val="en-AU"/>
        </w:rPr>
        <w:t xml:space="preserve"> </w:t>
      </w:r>
      <w:r w:rsidR="00124BE8">
        <w:rPr>
          <w:lang w:val="en-AU"/>
        </w:rPr>
        <w:t>most</w:t>
      </w:r>
      <w:r>
        <w:rPr>
          <w:lang w:val="en-AU"/>
        </w:rPr>
        <w:t xml:space="preserve"> is a woman about who</w:t>
      </w:r>
      <w:r w:rsidR="008A2627">
        <w:rPr>
          <w:lang w:val="en-AU"/>
        </w:rPr>
        <w:t>m</w:t>
      </w:r>
      <w:r w:rsidR="007B2879">
        <w:rPr>
          <w:lang w:val="en-AU"/>
        </w:rPr>
        <w:t xml:space="preserve"> I </w:t>
      </w:r>
      <w:r w:rsidR="00124BE8">
        <w:rPr>
          <w:lang w:val="en-AU"/>
        </w:rPr>
        <w:t>possess</w:t>
      </w:r>
      <w:r w:rsidR="00771641">
        <w:rPr>
          <w:lang w:val="en-AU"/>
        </w:rPr>
        <w:t xml:space="preserve"> only very</w:t>
      </w:r>
      <w:r w:rsidR="00250487">
        <w:rPr>
          <w:lang w:val="en-AU"/>
        </w:rPr>
        <w:t xml:space="preserve"> few </w:t>
      </w:r>
      <w:r w:rsidR="00124BE8">
        <w:rPr>
          <w:lang w:val="en-AU"/>
        </w:rPr>
        <w:t>certain</w:t>
      </w:r>
      <w:r w:rsidR="00250487">
        <w:rPr>
          <w:lang w:val="en-AU"/>
        </w:rPr>
        <w:t xml:space="preserve"> facts</w:t>
      </w:r>
      <w:r w:rsidR="007D29FC">
        <w:rPr>
          <w:lang w:val="en-AU"/>
        </w:rPr>
        <w:t>. I</w:t>
      </w:r>
      <w:r w:rsidR="004E1914">
        <w:rPr>
          <w:lang w:val="en-AU"/>
        </w:rPr>
        <w:t xml:space="preserve">n her late 30s, </w:t>
      </w:r>
      <w:r w:rsidR="00124BE8">
        <w:rPr>
          <w:lang w:val="en-AU"/>
        </w:rPr>
        <w:t>s</w:t>
      </w:r>
      <w:r w:rsidR="00AF3B31">
        <w:rPr>
          <w:lang w:val="en-AU"/>
        </w:rPr>
        <w:t>he lived i</w:t>
      </w:r>
      <w:r w:rsidR="00124BE8">
        <w:rPr>
          <w:lang w:val="en-AU"/>
        </w:rPr>
        <w:t>n</w:t>
      </w:r>
      <w:r w:rsidR="00AF3B31">
        <w:rPr>
          <w:lang w:val="en-AU"/>
        </w:rPr>
        <w:t xml:space="preserve"> a small</w:t>
      </w:r>
      <w:r w:rsidR="00A566DB">
        <w:rPr>
          <w:lang w:val="en-AU"/>
        </w:rPr>
        <w:t xml:space="preserve"> southern Italian</w:t>
      </w:r>
      <w:r w:rsidR="00AF3B31">
        <w:rPr>
          <w:lang w:val="en-AU"/>
        </w:rPr>
        <w:t xml:space="preserve"> town</w:t>
      </w:r>
      <w:r w:rsidR="00AB7DB4">
        <w:rPr>
          <w:lang w:val="en-AU"/>
        </w:rPr>
        <w:t xml:space="preserve"> in</w:t>
      </w:r>
      <w:r w:rsidR="007C4B6E">
        <w:rPr>
          <w:lang w:val="en-AU"/>
        </w:rPr>
        <w:t xml:space="preserve"> the 1870s</w:t>
      </w:r>
      <w:r w:rsidR="008A2627">
        <w:rPr>
          <w:lang w:val="en-AU"/>
        </w:rPr>
        <w:t>. She was the</w:t>
      </w:r>
      <w:r w:rsidR="007C4B6E">
        <w:rPr>
          <w:lang w:val="en-AU"/>
        </w:rPr>
        <w:t xml:space="preserve"> de-facto </w:t>
      </w:r>
      <w:r w:rsidR="00CE7CFE">
        <w:rPr>
          <w:lang w:val="en-AU"/>
        </w:rPr>
        <w:t>wife</w:t>
      </w:r>
      <w:r w:rsidR="002259CF">
        <w:rPr>
          <w:lang w:val="en-AU"/>
        </w:rPr>
        <w:t xml:space="preserve"> </w:t>
      </w:r>
      <w:r w:rsidR="00CE7CFE">
        <w:rPr>
          <w:lang w:val="en-AU"/>
        </w:rPr>
        <w:t>of</w:t>
      </w:r>
      <w:r w:rsidR="007C4B6E">
        <w:rPr>
          <w:lang w:val="en-AU"/>
        </w:rPr>
        <w:t xml:space="preserve"> a</w:t>
      </w:r>
      <w:r w:rsidR="00250487">
        <w:rPr>
          <w:lang w:val="en-AU"/>
        </w:rPr>
        <w:t xml:space="preserve"> securely employed</w:t>
      </w:r>
      <w:r w:rsidR="00F5310A">
        <w:rPr>
          <w:lang w:val="en-AU"/>
        </w:rPr>
        <w:t xml:space="preserve"> </w:t>
      </w:r>
      <w:r w:rsidR="00124BE8">
        <w:rPr>
          <w:lang w:val="en-AU"/>
        </w:rPr>
        <w:t>man</w:t>
      </w:r>
      <w:r w:rsidR="00771641">
        <w:rPr>
          <w:lang w:val="en-AU"/>
        </w:rPr>
        <w:t xml:space="preserve"> whom she wished to leave for someone else</w:t>
      </w:r>
      <w:r w:rsidR="00F5310A">
        <w:rPr>
          <w:lang w:val="en-AU"/>
        </w:rPr>
        <w:t>.</w:t>
      </w:r>
      <w:r w:rsidR="004E1914">
        <w:rPr>
          <w:lang w:val="en-AU"/>
        </w:rPr>
        <w:t xml:space="preserve"> </w:t>
      </w:r>
      <w:r w:rsidR="00F5310A">
        <w:rPr>
          <w:lang w:val="en-AU"/>
        </w:rPr>
        <w:t>S</w:t>
      </w:r>
      <w:r w:rsidR="007C4B6E">
        <w:rPr>
          <w:lang w:val="en-AU"/>
        </w:rPr>
        <w:t>he could write</w:t>
      </w:r>
      <w:r w:rsidR="00250487">
        <w:rPr>
          <w:lang w:val="en-AU"/>
        </w:rPr>
        <w:t xml:space="preserve"> (unusual for </w:t>
      </w:r>
      <w:r w:rsidR="002259CF">
        <w:rPr>
          <w:lang w:val="en-AU"/>
        </w:rPr>
        <w:t xml:space="preserve">a </w:t>
      </w:r>
      <w:r w:rsidR="00E563C1">
        <w:rPr>
          <w:lang w:val="en-AU"/>
        </w:rPr>
        <w:t>wom</w:t>
      </w:r>
      <w:r w:rsidR="002259CF">
        <w:rPr>
          <w:lang w:val="en-AU"/>
        </w:rPr>
        <w:t>a</w:t>
      </w:r>
      <w:r w:rsidR="00E563C1">
        <w:rPr>
          <w:lang w:val="en-AU"/>
        </w:rPr>
        <w:t>n in 1870s Italy</w:t>
      </w:r>
      <w:r w:rsidR="00250487">
        <w:rPr>
          <w:lang w:val="en-AU"/>
        </w:rPr>
        <w:t>)</w:t>
      </w:r>
      <w:r w:rsidR="002259CF">
        <w:rPr>
          <w:lang w:val="en-AU"/>
        </w:rPr>
        <w:t>, a</w:t>
      </w:r>
      <w:r w:rsidR="007C4B6E">
        <w:rPr>
          <w:lang w:val="en-AU"/>
        </w:rPr>
        <w:t xml:space="preserve">nd she </w:t>
      </w:r>
      <w:r w:rsidR="00AC0752">
        <w:rPr>
          <w:lang w:val="en-AU"/>
        </w:rPr>
        <w:t>could afford</w:t>
      </w:r>
      <w:r w:rsidR="00A566DB">
        <w:rPr>
          <w:lang w:val="en-AU"/>
        </w:rPr>
        <w:t xml:space="preserve"> the luxuries of</w:t>
      </w:r>
      <w:r w:rsidR="00AC0752">
        <w:rPr>
          <w:lang w:val="en-AU"/>
        </w:rPr>
        <w:t xml:space="preserve"> paper,</w:t>
      </w:r>
      <w:r w:rsidR="00A566DB">
        <w:rPr>
          <w:lang w:val="en-AU"/>
        </w:rPr>
        <w:t xml:space="preserve"> pen,</w:t>
      </w:r>
      <w:r w:rsidR="00AC0752">
        <w:rPr>
          <w:lang w:val="en-AU"/>
        </w:rPr>
        <w:t xml:space="preserve"> ink, and postage</w:t>
      </w:r>
      <w:r w:rsidR="007C4B6E">
        <w:rPr>
          <w:lang w:val="en-AU"/>
        </w:rPr>
        <w:t>.</w:t>
      </w:r>
      <w:r w:rsidR="00194B03">
        <w:rPr>
          <w:lang w:val="en-AU"/>
        </w:rPr>
        <w:t xml:space="preserve"> </w:t>
      </w:r>
      <w:r w:rsidR="00903A6F">
        <w:rPr>
          <w:lang w:val="en-AU"/>
        </w:rPr>
        <w:t>That is the sum total of the</w:t>
      </w:r>
      <w:r w:rsidR="00E563C1">
        <w:rPr>
          <w:lang w:val="en-AU"/>
        </w:rPr>
        <w:t xml:space="preserve"> hard</w:t>
      </w:r>
      <w:r w:rsidR="00903A6F">
        <w:rPr>
          <w:lang w:val="en-AU"/>
        </w:rPr>
        <w:t xml:space="preserve"> facts. </w:t>
      </w:r>
      <w:r w:rsidR="00194B03">
        <w:rPr>
          <w:lang w:val="en-AU"/>
        </w:rPr>
        <w:t>I don’t even know her name</w:t>
      </w:r>
      <w:r w:rsidR="00903A6F">
        <w:rPr>
          <w:lang w:val="en-AU"/>
        </w:rPr>
        <w:t>. S</w:t>
      </w:r>
      <w:r w:rsidR="00194B03">
        <w:rPr>
          <w:lang w:val="en-AU"/>
        </w:rPr>
        <w:t xml:space="preserve">he signed </w:t>
      </w:r>
      <w:r w:rsidR="00903A6F">
        <w:rPr>
          <w:lang w:val="en-AU"/>
        </w:rPr>
        <w:t>the only documents</w:t>
      </w:r>
      <w:r w:rsidR="00AB543B">
        <w:rPr>
          <w:lang w:val="en-AU"/>
        </w:rPr>
        <w:t xml:space="preserve"> </w:t>
      </w:r>
      <w:r w:rsidR="00903A6F">
        <w:rPr>
          <w:lang w:val="en-AU"/>
        </w:rPr>
        <w:t xml:space="preserve">known to </w:t>
      </w:r>
      <w:r w:rsidR="00124BE8">
        <w:rPr>
          <w:lang w:val="en-AU"/>
        </w:rPr>
        <w:t>have</w:t>
      </w:r>
      <w:r w:rsidR="009B3740">
        <w:rPr>
          <w:lang w:val="en-AU"/>
        </w:rPr>
        <w:t xml:space="preserve"> been</w:t>
      </w:r>
      <w:r w:rsidR="00124BE8">
        <w:rPr>
          <w:lang w:val="en-AU"/>
        </w:rPr>
        <w:t xml:space="preserve"> penned</w:t>
      </w:r>
      <w:r w:rsidR="008A2627">
        <w:rPr>
          <w:lang w:val="en-AU"/>
        </w:rPr>
        <w:t xml:space="preserve"> by her</w:t>
      </w:r>
      <w:r w:rsidR="00124BE8">
        <w:rPr>
          <w:lang w:val="en-AU"/>
        </w:rPr>
        <w:t xml:space="preserve"> </w:t>
      </w:r>
      <w:r w:rsidR="00F5310A">
        <w:rPr>
          <w:lang w:val="en-AU"/>
        </w:rPr>
        <w:t>with a</w:t>
      </w:r>
      <w:r w:rsidR="002259CF">
        <w:rPr>
          <w:lang w:val="en-AU"/>
        </w:rPr>
        <w:t xml:space="preserve"> mysterious</w:t>
      </w:r>
      <w:r w:rsidR="00F5310A">
        <w:rPr>
          <w:lang w:val="en-AU"/>
        </w:rPr>
        <w:t xml:space="preserve"> code</w:t>
      </w:r>
      <w:r w:rsidR="00903A6F">
        <w:rPr>
          <w:lang w:val="en-AU"/>
        </w:rPr>
        <w:t>:</w:t>
      </w:r>
      <w:r w:rsidR="00194B03">
        <w:rPr>
          <w:lang w:val="en-AU"/>
        </w:rPr>
        <w:t xml:space="preserve"> ‘L. M.+’</w:t>
      </w:r>
      <w:r w:rsidR="00250487">
        <w:rPr>
          <w:lang w:val="en-AU"/>
        </w:rPr>
        <w:t>.</w:t>
      </w:r>
      <w:r>
        <w:rPr>
          <w:lang w:val="en-AU"/>
        </w:rPr>
        <w:t xml:space="preserve"> </w:t>
      </w:r>
      <w:r w:rsidR="00593C7A">
        <w:rPr>
          <w:lang w:val="en-AU"/>
        </w:rPr>
        <w:t xml:space="preserve">By the </w:t>
      </w:r>
      <w:r w:rsidR="00A566DB">
        <w:rPr>
          <w:lang w:val="en-AU"/>
        </w:rPr>
        <w:t xml:space="preserve">traditional </w:t>
      </w:r>
      <w:r w:rsidR="00593C7A">
        <w:rPr>
          <w:lang w:val="en-AU"/>
        </w:rPr>
        <w:t xml:space="preserve">standards of the </w:t>
      </w:r>
      <w:r w:rsidR="00A566DB">
        <w:rPr>
          <w:lang w:val="en-AU"/>
        </w:rPr>
        <w:t>day</w:t>
      </w:r>
      <w:r w:rsidR="00593C7A">
        <w:rPr>
          <w:lang w:val="en-AU"/>
        </w:rPr>
        <w:t xml:space="preserve">, </w:t>
      </w:r>
      <w:r w:rsidR="007D29FC">
        <w:rPr>
          <w:lang w:val="en-AU"/>
        </w:rPr>
        <w:t>L. M.’s</w:t>
      </w:r>
      <w:r w:rsidR="00593C7A">
        <w:rPr>
          <w:lang w:val="en-AU"/>
        </w:rPr>
        <w:t xml:space="preserve"> best years were behind her</w:t>
      </w:r>
      <w:r w:rsidR="009B3740">
        <w:rPr>
          <w:lang w:val="en-AU"/>
        </w:rPr>
        <w:t>, and h</w:t>
      </w:r>
      <w:r w:rsidR="007B2879">
        <w:rPr>
          <w:lang w:val="en-AU"/>
        </w:rPr>
        <w:t>er domestic arrangements suggest she may have been a widow.</w:t>
      </w:r>
      <w:r w:rsidR="00593C7A">
        <w:rPr>
          <w:lang w:val="en-AU"/>
        </w:rPr>
        <w:t xml:space="preserve"> She was the last person </w:t>
      </w:r>
      <w:r w:rsidR="00AC0752">
        <w:rPr>
          <w:lang w:val="en-AU"/>
        </w:rPr>
        <w:t>you</w:t>
      </w:r>
      <w:r w:rsidR="00B305FC">
        <w:rPr>
          <w:lang w:val="en-AU"/>
        </w:rPr>
        <w:t>’d</w:t>
      </w:r>
      <w:r w:rsidR="00593C7A">
        <w:rPr>
          <w:lang w:val="en-AU"/>
        </w:rPr>
        <w:t xml:space="preserve"> expect to be s</w:t>
      </w:r>
      <w:r w:rsidR="001B4F8F">
        <w:rPr>
          <w:lang w:val="en-AU"/>
        </w:rPr>
        <w:t>ought by the</w:t>
      </w:r>
      <w:r w:rsidR="00593C7A">
        <w:rPr>
          <w:lang w:val="en-AU"/>
        </w:rPr>
        <w:t xml:space="preserve"> law </w:t>
      </w:r>
      <w:r w:rsidR="00264CDE">
        <w:rPr>
          <w:lang w:val="en-AU"/>
        </w:rPr>
        <w:t>for</w:t>
      </w:r>
      <w:r w:rsidR="001B4F8F">
        <w:rPr>
          <w:lang w:val="en-AU"/>
        </w:rPr>
        <w:t xml:space="preserve"> cross-examin</w:t>
      </w:r>
      <w:r w:rsidR="00264CDE">
        <w:rPr>
          <w:lang w:val="en-AU"/>
        </w:rPr>
        <w:t>ation</w:t>
      </w:r>
      <w:r w:rsidR="00AC0752">
        <w:rPr>
          <w:lang w:val="en-AU"/>
        </w:rPr>
        <w:t xml:space="preserve"> about her</w:t>
      </w:r>
      <w:r w:rsidR="00593C7A">
        <w:rPr>
          <w:lang w:val="en-AU"/>
        </w:rPr>
        <w:t xml:space="preserve"> </w:t>
      </w:r>
      <w:r w:rsidR="00CE7CFE">
        <w:rPr>
          <w:lang w:val="en-AU"/>
        </w:rPr>
        <w:t>torrid love-life</w:t>
      </w:r>
      <w:r w:rsidR="00593C7A">
        <w:rPr>
          <w:lang w:val="en-AU"/>
        </w:rPr>
        <w:t>.</w:t>
      </w:r>
      <w:r w:rsidR="00CE7CFE">
        <w:rPr>
          <w:lang w:val="en-AU"/>
        </w:rPr>
        <w:t xml:space="preserve"> </w:t>
      </w:r>
    </w:p>
    <w:p w14:paraId="4E6C638A" w14:textId="5B07EF10" w:rsidR="00FA6BCC" w:rsidRDefault="00E563C1" w:rsidP="00045162">
      <w:pPr>
        <w:spacing w:line="480" w:lineRule="auto"/>
        <w:rPr>
          <w:lang w:val="en-AU"/>
        </w:rPr>
      </w:pPr>
      <w:r>
        <w:rPr>
          <w:lang w:val="en-AU"/>
        </w:rPr>
        <w:tab/>
      </w:r>
      <w:r w:rsidR="00F5310A">
        <w:rPr>
          <w:lang w:val="en-AU"/>
        </w:rPr>
        <w:t>Strangely</w:t>
      </w:r>
      <w:r w:rsidR="000A5D04">
        <w:rPr>
          <w:lang w:val="en-AU"/>
        </w:rPr>
        <w:t>,</w:t>
      </w:r>
      <w:r w:rsidR="00F5310A">
        <w:rPr>
          <w:lang w:val="en-AU"/>
        </w:rPr>
        <w:t xml:space="preserve"> given th</w:t>
      </w:r>
      <w:r w:rsidR="000A5D04">
        <w:rPr>
          <w:lang w:val="en-AU"/>
        </w:rPr>
        <w:t>e</w:t>
      </w:r>
      <w:r w:rsidR="00593C7A">
        <w:rPr>
          <w:lang w:val="en-AU"/>
        </w:rPr>
        <w:t xml:space="preserve"> </w:t>
      </w:r>
      <w:r w:rsidR="009B3740">
        <w:rPr>
          <w:lang w:val="en-AU"/>
        </w:rPr>
        <w:t>minimal facts at my disposal</w:t>
      </w:r>
      <w:r w:rsidR="000A5D04">
        <w:rPr>
          <w:lang w:val="en-AU"/>
        </w:rPr>
        <w:t>,</w:t>
      </w:r>
      <w:r w:rsidR="00F5310A">
        <w:rPr>
          <w:lang w:val="en-AU"/>
        </w:rPr>
        <w:t xml:space="preserve"> I know more than </w:t>
      </w:r>
      <w:r w:rsidR="00503BE4">
        <w:rPr>
          <w:lang w:val="en-AU"/>
        </w:rPr>
        <w:t>feels</w:t>
      </w:r>
      <w:r w:rsidR="000A5D04">
        <w:rPr>
          <w:lang w:val="en-AU"/>
        </w:rPr>
        <w:t xml:space="preserve"> decent</w:t>
      </w:r>
      <w:r w:rsidR="00F5310A">
        <w:rPr>
          <w:lang w:val="en-AU"/>
        </w:rPr>
        <w:t xml:space="preserve"> about L. M</w:t>
      </w:r>
      <w:r w:rsidR="001407DD">
        <w:rPr>
          <w:lang w:val="en-AU"/>
        </w:rPr>
        <w:t>.</w:t>
      </w:r>
      <w:r w:rsidR="00F5310A">
        <w:rPr>
          <w:lang w:val="en-AU"/>
        </w:rPr>
        <w:t xml:space="preserve">’s </w:t>
      </w:r>
      <w:r w:rsidR="000A5D04">
        <w:rPr>
          <w:lang w:val="en-AU"/>
        </w:rPr>
        <w:t xml:space="preserve">amorous </w:t>
      </w:r>
      <w:r w:rsidR="0011694F">
        <w:rPr>
          <w:lang w:val="en-AU"/>
        </w:rPr>
        <w:t>aspir</w:t>
      </w:r>
      <w:r w:rsidR="000A5D04">
        <w:rPr>
          <w:lang w:val="en-AU"/>
        </w:rPr>
        <w:t>ation</w:t>
      </w:r>
      <w:r w:rsidR="0011694F">
        <w:rPr>
          <w:lang w:val="en-AU"/>
        </w:rPr>
        <w:t>s</w:t>
      </w:r>
      <w:r w:rsidR="00F5310A">
        <w:rPr>
          <w:lang w:val="en-AU"/>
        </w:rPr>
        <w:t>.</w:t>
      </w:r>
      <w:r w:rsidR="00503BE4">
        <w:rPr>
          <w:lang w:val="en-AU"/>
        </w:rPr>
        <w:t xml:space="preserve"> It</w:t>
      </w:r>
      <w:r w:rsidR="007B2879">
        <w:rPr>
          <w:lang w:val="en-AU"/>
        </w:rPr>
        <w:t>’</w:t>
      </w:r>
      <w:r w:rsidR="00503BE4">
        <w:rPr>
          <w:lang w:val="en-AU"/>
        </w:rPr>
        <w:t xml:space="preserve">s </w:t>
      </w:r>
      <w:r w:rsidR="0011694F">
        <w:rPr>
          <w:lang w:val="en-AU"/>
        </w:rPr>
        <w:t>as</w:t>
      </w:r>
      <w:r w:rsidR="00D02984">
        <w:rPr>
          <w:lang w:val="en-AU"/>
        </w:rPr>
        <w:t xml:space="preserve"> if</w:t>
      </w:r>
      <w:r w:rsidR="0011694F">
        <w:rPr>
          <w:lang w:val="en-AU"/>
        </w:rPr>
        <w:t xml:space="preserve"> </w:t>
      </w:r>
      <w:r w:rsidR="00B305FC">
        <w:rPr>
          <w:lang w:val="en-AU"/>
        </w:rPr>
        <w:t>I had come across</w:t>
      </w:r>
      <w:r w:rsidR="00503BE4">
        <w:rPr>
          <w:lang w:val="en-AU"/>
        </w:rPr>
        <w:t xml:space="preserve"> a</w:t>
      </w:r>
      <w:r w:rsidR="001407DD">
        <w:rPr>
          <w:lang w:val="en-AU"/>
        </w:rPr>
        <w:t xml:space="preserve"> forensic</w:t>
      </w:r>
      <w:r w:rsidR="00503BE4">
        <w:rPr>
          <w:lang w:val="en-AU"/>
        </w:rPr>
        <w:t xml:space="preserve"> x-ray of her </w:t>
      </w:r>
      <w:r w:rsidR="001407DD">
        <w:rPr>
          <w:lang w:val="en-AU"/>
        </w:rPr>
        <w:t xml:space="preserve">very </w:t>
      </w:r>
      <w:r w:rsidR="00A566DB">
        <w:rPr>
          <w:lang w:val="en-AU"/>
        </w:rPr>
        <w:t>heart</w:t>
      </w:r>
      <w:r w:rsidR="00B305FC">
        <w:rPr>
          <w:lang w:val="en-AU"/>
        </w:rPr>
        <w:t>:</w:t>
      </w:r>
      <w:r w:rsidR="00503BE4">
        <w:rPr>
          <w:lang w:val="en-AU"/>
        </w:rPr>
        <w:t xml:space="preserve"> </w:t>
      </w:r>
      <w:r w:rsidR="001407DD">
        <w:rPr>
          <w:lang w:val="en-AU"/>
        </w:rPr>
        <w:t>in the midst of</w:t>
      </w:r>
      <w:r w:rsidR="00503BE4">
        <w:rPr>
          <w:lang w:val="en-AU"/>
        </w:rPr>
        <w:t xml:space="preserve"> </w:t>
      </w:r>
      <w:r w:rsidR="00B305FC">
        <w:rPr>
          <w:lang w:val="en-AU"/>
        </w:rPr>
        <w:t>a</w:t>
      </w:r>
      <w:r w:rsidR="00503BE4">
        <w:rPr>
          <w:lang w:val="en-AU"/>
        </w:rPr>
        <w:t xml:space="preserve"> faint outline </w:t>
      </w:r>
      <w:r w:rsidR="00781625">
        <w:rPr>
          <w:lang w:val="en-AU"/>
        </w:rPr>
        <w:t>of a</w:t>
      </w:r>
      <w:r w:rsidR="001407DD">
        <w:rPr>
          <w:lang w:val="en-AU"/>
        </w:rPr>
        <w:t xml:space="preserve"> woman’s</w:t>
      </w:r>
      <w:r w:rsidR="00F93A6D">
        <w:rPr>
          <w:lang w:val="en-AU"/>
        </w:rPr>
        <w:t xml:space="preserve"> </w:t>
      </w:r>
      <w:r w:rsidR="00503BE4">
        <w:rPr>
          <w:lang w:val="en-AU"/>
        </w:rPr>
        <w:t>bones</w:t>
      </w:r>
      <w:r w:rsidR="001407DD">
        <w:rPr>
          <w:lang w:val="en-AU"/>
        </w:rPr>
        <w:t xml:space="preserve"> </w:t>
      </w:r>
      <w:r w:rsidR="00781625">
        <w:rPr>
          <w:lang w:val="en-AU"/>
        </w:rPr>
        <w:t>sits</w:t>
      </w:r>
      <w:r w:rsidR="001407DD">
        <w:rPr>
          <w:lang w:val="en-AU"/>
        </w:rPr>
        <w:t xml:space="preserve"> a</w:t>
      </w:r>
      <w:r w:rsidR="00A566DB">
        <w:rPr>
          <w:lang w:val="en-AU"/>
        </w:rPr>
        <w:t xml:space="preserve"> fleshy organ</w:t>
      </w:r>
      <w:r w:rsidR="00F93A6D">
        <w:rPr>
          <w:lang w:val="en-AU"/>
        </w:rPr>
        <w:t xml:space="preserve"> throbbing with fantas</w:t>
      </w:r>
      <w:r w:rsidR="000D5055">
        <w:rPr>
          <w:lang w:val="en-AU"/>
        </w:rPr>
        <w:t>ies</w:t>
      </w:r>
      <w:r w:rsidR="001407DD">
        <w:rPr>
          <w:lang w:val="en-AU"/>
        </w:rPr>
        <w:t xml:space="preserve">. </w:t>
      </w:r>
      <w:r w:rsidR="00781625">
        <w:rPr>
          <w:lang w:val="en-AU"/>
        </w:rPr>
        <w:t>The</w:t>
      </w:r>
      <w:r w:rsidR="001407DD">
        <w:rPr>
          <w:lang w:val="en-AU"/>
        </w:rPr>
        <w:t xml:space="preserve"> </w:t>
      </w:r>
      <w:r w:rsidR="00B31CCE">
        <w:rPr>
          <w:lang w:val="en-AU"/>
        </w:rPr>
        <w:t>idol of L. M.’s heart</w:t>
      </w:r>
      <w:r w:rsidR="001407DD">
        <w:rPr>
          <w:lang w:val="en-AU"/>
        </w:rPr>
        <w:t xml:space="preserve"> was</w:t>
      </w:r>
      <w:r w:rsidR="00B84693">
        <w:rPr>
          <w:lang w:val="en-AU"/>
        </w:rPr>
        <w:t xml:space="preserve"> a</w:t>
      </w:r>
      <w:r w:rsidR="00F5310A">
        <w:rPr>
          <w:lang w:val="en-AU"/>
        </w:rPr>
        <w:t xml:space="preserve"> circus </w:t>
      </w:r>
      <w:r w:rsidR="00030DF0">
        <w:rPr>
          <w:lang w:val="en-AU"/>
        </w:rPr>
        <w:t>showman</w:t>
      </w:r>
      <w:r w:rsidR="00503BE4">
        <w:rPr>
          <w:lang w:val="en-AU"/>
        </w:rPr>
        <w:t xml:space="preserve"> named Pietro. </w:t>
      </w:r>
      <w:r w:rsidR="00030DF0">
        <w:rPr>
          <w:lang w:val="en-AU"/>
        </w:rPr>
        <w:t>You</w:t>
      </w:r>
      <w:r w:rsidR="000A5D04">
        <w:rPr>
          <w:lang w:val="en-AU"/>
        </w:rPr>
        <w:t xml:space="preserve"> m</w:t>
      </w:r>
      <w:r w:rsidR="00030DF0">
        <w:rPr>
          <w:lang w:val="en-AU"/>
        </w:rPr>
        <w:t>ight</w:t>
      </w:r>
      <w:r w:rsidR="00781625">
        <w:rPr>
          <w:lang w:val="en-AU"/>
        </w:rPr>
        <w:t xml:space="preserve"> titter</w:t>
      </w:r>
      <w:r w:rsidR="000A5D04">
        <w:rPr>
          <w:lang w:val="en-AU"/>
        </w:rPr>
        <w:t xml:space="preserve"> now, but </w:t>
      </w:r>
      <w:r w:rsidR="00503BE4">
        <w:rPr>
          <w:lang w:val="en-AU"/>
        </w:rPr>
        <w:t>in provincial 1870s Italy,</w:t>
      </w:r>
      <w:r w:rsidR="000A5D04">
        <w:rPr>
          <w:lang w:val="en-AU"/>
        </w:rPr>
        <w:t xml:space="preserve"> a</w:t>
      </w:r>
      <w:r w:rsidR="00030DF0">
        <w:rPr>
          <w:lang w:val="en-AU"/>
        </w:rPr>
        <w:t xml:space="preserve"> </w:t>
      </w:r>
      <w:r w:rsidR="00B31CCE">
        <w:rPr>
          <w:lang w:val="en-AU"/>
        </w:rPr>
        <w:t>famous</w:t>
      </w:r>
      <w:r w:rsidR="00030DF0">
        <w:rPr>
          <w:lang w:val="en-AU"/>
        </w:rPr>
        <w:t xml:space="preserve"> </w:t>
      </w:r>
      <w:r w:rsidR="008A2627">
        <w:rPr>
          <w:lang w:val="en-AU"/>
        </w:rPr>
        <w:t>cir</w:t>
      </w:r>
      <w:r w:rsidR="000D5055">
        <w:rPr>
          <w:lang w:val="en-AU"/>
        </w:rPr>
        <w:t xml:space="preserve">cus </w:t>
      </w:r>
      <w:r w:rsidR="00E96939">
        <w:rPr>
          <w:lang w:val="en-AU"/>
        </w:rPr>
        <w:t>acrobat</w:t>
      </w:r>
      <w:r w:rsidR="000A5D04">
        <w:rPr>
          <w:lang w:val="en-AU"/>
        </w:rPr>
        <w:t xml:space="preserve"> was the ultimate matinée idol</w:t>
      </w:r>
      <w:r w:rsidR="00E96939">
        <w:rPr>
          <w:lang w:val="en-AU"/>
        </w:rPr>
        <w:t xml:space="preserve">. </w:t>
      </w:r>
      <w:r w:rsidR="00AC37F9">
        <w:rPr>
          <w:lang w:val="en-AU"/>
        </w:rPr>
        <w:t xml:space="preserve">From </w:t>
      </w:r>
      <w:r w:rsidR="00B31CCE">
        <w:rPr>
          <w:lang w:val="en-AU"/>
        </w:rPr>
        <w:t xml:space="preserve">within </w:t>
      </w:r>
      <w:r w:rsidR="00AC37F9">
        <w:rPr>
          <w:lang w:val="en-AU"/>
        </w:rPr>
        <w:t>the</w:t>
      </w:r>
      <w:r w:rsidR="00175A2E">
        <w:rPr>
          <w:lang w:val="en-AU"/>
        </w:rPr>
        <w:t xml:space="preserve"> circus</w:t>
      </w:r>
      <w:r w:rsidR="00AC37F9">
        <w:rPr>
          <w:lang w:val="en-AU"/>
        </w:rPr>
        <w:t xml:space="preserve"> ring, </w:t>
      </w:r>
      <w:r w:rsidR="00B84693">
        <w:rPr>
          <w:lang w:val="en-AU"/>
        </w:rPr>
        <w:t>Pietro</w:t>
      </w:r>
      <w:r w:rsidR="001407DD">
        <w:rPr>
          <w:lang w:val="en-AU"/>
        </w:rPr>
        <w:t xml:space="preserve"> noted </w:t>
      </w:r>
      <w:r w:rsidR="00781625">
        <w:rPr>
          <w:lang w:val="en-AU"/>
        </w:rPr>
        <w:t xml:space="preserve">L. M.’s </w:t>
      </w:r>
      <w:r w:rsidR="00D7330B">
        <w:rPr>
          <w:lang w:val="en-AU"/>
        </w:rPr>
        <w:t>rapt</w:t>
      </w:r>
      <w:r w:rsidR="001407DD">
        <w:rPr>
          <w:lang w:val="en-AU"/>
        </w:rPr>
        <w:t xml:space="preserve"> at</w:t>
      </w:r>
      <w:r w:rsidR="00A566DB">
        <w:rPr>
          <w:lang w:val="en-AU"/>
        </w:rPr>
        <w:t>tention</w:t>
      </w:r>
      <w:r w:rsidR="00D02984">
        <w:rPr>
          <w:lang w:val="en-AU"/>
        </w:rPr>
        <w:t xml:space="preserve">. </w:t>
      </w:r>
      <w:r w:rsidR="00E96939">
        <w:rPr>
          <w:lang w:val="en-AU"/>
        </w:rPr>
        <w:t xml:space="preserve">Each time he galloped past </w:t>
      </w:r>
      <w:r w:rsidR="00E96939">
        <w:rPr>
          <w:lang w:val="en-AU"/>
        </w:rPr>
        <w:lastRenderedPageBreak/>
        <w:t>her, h</w:t>
      </w:r>
      <w:r w:rsidR="00FA6BCC">
        <w:rPr>
          <w:lang w:val="en-AU"/>
        </w:rPr>
        <w:t xml:space="preserve">e </w:t>
      </w:r>
      <w:r w:rsidR="001407DD">
        <w:rPr>
          <w:lang w:val="en-AU"/>
        </w:rPr>
        <w:t xml:space="preserve">repaid </w:t>
      </w:r>
      <w:r w:rsidR="00A566DB">
        <w:rPr>
          <w:lang w:val="en-AU"/>
        </w:rPr>
        <w:t xml:space="preserve">her </w:t>
      </w:r>
      <w:r w:rsidR="00D7330B">
        <w:rPr>
          <w:lang w:val="en-AU"/>
        </w:rPr>
        <w:t>avid</w:t>
      </w:r>
      <w:r w:rsidR="00A566DB">
        <w:rPr>
          <w:lang w:val="en-AU"/>
        </w:rPr>
        <w:t xml:space="preserve"> </w:t>
      </w:r>
      <w:r w:rsidR="00D7330B">
        <w:rPr>
          <w:lang w:val="en-AU"/>
        </w:rPr>
        <w:t>stare</w:t>
      </w:r>
      <w:r w:rsidR="001407DD">
        <w:rPr>
          <w:lang w:val="en-AU"/>
        </w:rPr>
        <w:t xml:space="preserve"> with the intensity of a lighthouse beam</w:t>
      </w:r>
      <w:r w:rsidR="00184737">
        <w:rPr>
          <w:lang w:val="en-AU"/>
        </w:rPr>
        <w:t xml:space="preserve">, </w:t>
      </w:r>
      <w:r w:rsidR="00E96939">
        <w:rPr>
          <w:lang w:val="en-AU"/>
        </w:rPr>
        <w:t xml:space="preserve">the </w:t>
      </w:r>
      <w:r w:rsidR="00184737">
        <w:rPr>
          <w:lang w:val="en-AU"/>
        </w:rPr>
        <w:t>thu</w:t>
      </w:r>
      <w:r w:rsidR="001B4F8F">
        <w:rPr>
          <w:lang w:val="en-AU"/>
        </w:rPr>
        <w:t>dd</w:t>
      </w:r>
      <w:r w:rsidR="00184737">
        <w:rPr>
          <w:lang w:val="en-AU"/>
        </w:rPr>
        <w:t>ing hooves</w:t>
      </w:r>
      <w:r w:rsidR="00D7330B">
        <w:rPr>
          <w:lang w:val="en-AU"/>
        </w:rPr>
        <w:t xml:space="preserve"> of his horse</w:t>
      </w:r>
      <w:r w:rsidR="00184737">
        <w:rPr>
          <w:lang w:val="en-AU"/>
        </w:rPr>
        <w:t xml:space="preserve"> </w:t>
      </w:r>
      <w:r w:rsidR="002C0FDF">
        <w:rPr>
          <w:lang w:val="en-AU"/>
        </w:rPr>
        <w:t>overlaying</w:t>
      </w:r>
      <w:r w:rsidR="00D02984">
        <w:rPr>
          <w:lang w:val="en-AU"/>
        </w:rPr>
        <w:t xml:space="preserve"> her </w:t>
      </w:r>
      <w:r w:rsidR="00184737">
        <w:rPr>
          <w:lang w:val="en-AU"/>
        </w:rPr>
        <w:t>h</w:t>
      </w:r>
      <w:r w:rsidR="002C0FDF">
        <w:rPr>
          <w:lang w:val="en-AU"/>
        </w:rPr>
        <w:t>e</w:t>
      </w:r>
      <w:r w:rsidR="00184737">
        <w:rPr>
          <w:lang w:val="en-AU"/>
        </w:rPr>
        <w:t>art</w:t>
      </w:r>
      <w:r w:rsidR="001B4F8F">
        <w:rPr>
          <w:lang w:val="en-AU"/>
        </w:rPr>
        <w:t>beat</w:t>
      </w:r>
      <w:r w:rsidR="001407DD">
        <w:rPr>
          <w:lang w:val="en-AU"/>
        </w:rPr>
        <w:t>.</w:t>
      </w:r>
      <w:r w:rsidR="0011694F">
        <w:rPr>
          <w:lang w:val="en-AU"/>
        </w:rPr>
        <w:t xml:space="preserve"> </w:t>
      </w:r>
      <w:r w:rsidR="00D7330B">
        <w:rPr>
          <w:lang w:val="en-AU"/>
        </w:rPr>
        <w:t>Somehow</w:t>
      </w:r>
      <w:r w:rsidR="0012587C">
        <w:rPr>
          <w:lang w:val="en-AU"/>
        </w:rPr>
        <w:t xml:space="preserve">, personal contact was made, and </w:t>
      </w:r>
      <w:r w:rsidR="00AC37F9">
        <w:rPr>
          <w:lang w:val="en-AU"/>
        </w:rPr>
        <w:t>a</w:t>
      </w:r>
      <w:r w:rsidR="00175A2E">
        <w:rPr>
          <w:lang w:val="en-AU"/>
        </w:rPr>
        <w:t xml:space="preserve"> </w:t>
      </w:r>
      <w:r w:rsidR="0012587C">
        <w:rPr>
          <w:lang w:val="en-AU"/>
        </w:rPr>
        <w:t>marriage</w:t>
      </w:r>
      <w:r w:rsidR="00175A2E">
        <w:rPr>
          <w:lang w:val="en-AU"/>
        </w:rPr>
        <w:t xml:space="preserve"> plan</w:t>
      </w:r>
      <w:r w:rsidR="0012587C">
        <w:rPr>
          <w:lang w:val="en-AU"/>
        </w:rPr>
        <w:t xml:space="preserve"> emerged.</w:t>
      </w:r>
    </w:p>
    <w:p w14:paraId="3292D1BC" w14:textId="5A66FCC9" w:rsidR="005818D2" w:rsidRDefault="00FA6BCC" w:rsidP="0059235C">
      <w:pPr>
        <w:spacing w:line="480" w:lineRule="auto"/>
        <w:ind w:firstLine="720"/>
        <w:rPr>
          <w:lang w:val="en-AU"/>
        </w:rPr>
      </w:pPr>
      <w:r>
        <w:rPr>
          <w:lang w:val="en-AU"/>
        </w:rPr>
        <w:t>Later, it became clear that Pietro’s</w:t>
      </w:r>
      <w:r w:rsidR="00B84693">
        <w:rPr>
          <w:lang w:val="en-AU"/>
        </w:rPr>
        <w:t xml:space="preserve"> beam</w:t>
      </w:r>
      <w:r w:rsidR="00E96939">
        <w:rPr>
          <w:lang w:val="en-AU"/>
        </w:rPr>
        <w:t xml:space="preserve"> had</w:t>
      </w:r>
      <w:r w:rsidR="00B84693">
        <w:rPr>
          <w:lang w:val="en-AU"/>
        </w:rPr>
        <w:t xml:space="preserve"> f</w:t>
      </w:r>
      <w:r w:rsidR="00E96939">
        <w:rPr>
          <w:lang w:val="en-AU"/>
        </w:rPr>
        <w:t>a</w:t>
      </w:r>
      <w:r w:rsidR="00B84693">
        <w:rPr>
          <w:lang w:val="en-AU"/>
        </w:rPr>
        <w:t>ll</w:t>
      </w:r>
      <w:r w:rsidR="00E96939">
        <w:rPr>
          <w:lang w:val="en-AU"/>
        </w:rPr>
        <w:t>en</w:t>
      </w:r>
      <w:r w:rsidR="00B84693">
        <w:rPr>
          <w:lang w:val="en-AU"/>
        </w:rPr>
        <w:t xml:space="preserve"> upon many women</w:t>
      </w:r>
      <w:r w:rsidR="00E96939">
        <w:rPr>
          <w:lang w:val="en-AU"/>
        </w:rPr>
        <w:t>. But</w:t>
      </w:r>
      <w:r w:rsidR="00B84693">
        <w:rPr>
          <w:lang w:val="en-AU"/>
        </w:rPr>
        <w:t xml:space="preserve"> L. M. </w:t>
      </w:r>
      <w:r w:rsidR="008A259F">
        <w:rPr>
          <w:lang w:val="en-AU"/>
        </w:rPr>
        <w:t>fell</w:t>
      </w:r>
      <w:r w:rsidR="00B84693">
        <w:rPr>
          <w:lang w:val="en-AU"/>
        </w:rPr>
        <w:t xml:space="preserve"> for him harder </w:t>
      </w:r>
      <w:r>
        <w:rPr>
          <w:lang w:val="en-AU"/>
        </w:rPr>
        <w:t>and</w:t>
      </w:r>
      <w:r w:rsidR="00264CDE">
        <w:rPr>
          <w:lang w:val="en-AU"/>
        </w:rPr>
        <w:t xml:space="preserve"> for</w:t>
      </w:r>
      <w:r>
        <w:rPr>
          <w:lang w:val="en-AU"/>
        </w:rPr>
        <w:t xml:space="preserve"> longer than </w:t>
      </w:r>
      <w:r w:rsidR="00B31CCE">
        <w:rPr>
          <w:lang w:val="en-AU"/>
        </w:rPr>
        <w:t>most</w:t>
      </w:r>
      <w:r w:rsidR="008E22E4">
        <w:rPr>
          <w:lang w:val="en-AU"/>
        </w:rPr>
        <w:t xml:space="preserve">, </w:t>
      </w:r>
      <w:r w:rsidR="00B31CCE">
        <w:rPr>
          <w:lang w:val="en-AU"/>
        </w:rPr>
        <w:t xml:space="preserve">and she </w:t>
      </w:r>
      <w:r w:rsidR="008E22E4">
        <w:rPr>
          <w:lang w:val="en-AU"/>
        </w:rPr>
        <w:t>fully</w:t>
      </w:r>
      <w:r w:rsidR="00B31CCE">
        <w:rPr>
          <w:lang w:val="en-AU"/>
        </w:rPr>
        <w:t xml:space="preserve"> thought</w:t>
      </w:r>
      <w:r w:rsidR="008E22E4">
        <w:rPr>
          <w:lang w:val="en-AU"/>
        </w:rPr>
        <w:t xml:space="preserve"> </w:t>
      </w:r>
      <w:r w:rsidR="00A5179C">
        <w:rPr>
          <w:lang w:val="en-AU"/>
        </w:rPr>
        <w:t>he was her destiny</w:t>
      </w:r>
      <w:r w:rsidR="0059235C">
        <w:rPr>
          <w:lang w:val="en-AU"/>
        </w:rPr>
        <w:t>.</w:t>
      </w:r>
      <w:r>
        <w:rPr>
          <w:lang w:val="en-AU"/>
        </w:rPr>
        <w:t xml:space="preserve"> </w:t>
      </w:r>
      <w:r w:rsidR="007D29FC">
        <w:rPr>
          <w:lang w:val="en-AU"/>
        </w:rPr>
        <w:t>After</w:t>
      </w:r>
      <w:r w:rsidR="00B84693">
        <w:rPr>
          <w:lang w:val="en-AU"/>
        </w:rPr>
        <w:t xml:space="preserve"> the circus </w:t>
      </w:r>
      <w:r w:rsidR="00E96939">
        <w:rPr>
          <w:lang w:val="en-AU"/>
        </w:rPr>
        <w:t>went on its way</w:t>
      </w:r>
      <w:r w:rsidR="00B84693">
        <w:rPr>
          <w:lang w:val="en-AU"/>
        </w:rPr>
        <w:t xml:space="preserve">, </w:t>
      </w:r>
      <w:r w:rsidR="008A259F">
        <w:rPr>
          <w:lang w:val="en-AU"/>
        </w:rPr>
        <w:t>L. M.</w:t>
      </w:r>
      <w:r w:rsidR="00B84693">
        <w:rPr>
          <w:lang w:val="en-AU"/>
        </w:rPr>
        <w:t xml:space="preserve"> pursued </w:t>
      </w:r>
      <w:r w:rsidR="008A259F">
        <w:rPr>
          <w:lang w:val="en-AU"/>
        </w:rPr>
        <w:t>Pietro</w:t>
      </w:r>
      <w:r w:rsidR="0012587C">
        <w:rPr>
          <w:lang w:val="en-AU"/>
        </w:rPr>
        <w:t xml:space="preserve">, </w:t>
      </w:r>
      <w:r w:rsidR="00B84693">
        <w:rPr>
          <w:lang w:val="en-AU"/>
        </w:rPr>
        <w:t>letter by florid letter.</w:t>
      </w:r>
      <w:r w:rsidR="0012587C">
        <w:rPr>
          <w:lang w:val="en-AU"/>
        </w:rPr>
        <w:t xml:space="preserve"> She baked him biscuits and sent </w:t>
      </w:r>
      <w:r w:rsidR="00D02984">
        <w:rPr>
          <w:lang w:val="en-AU"/>
        </w:rPr>
        <w:t>costly</w:t>
      </w:r>
      <w:r w:rsidR="0012587C">
        <w:rPr>
          <w:lang w:val="en-AU"/>
        </w:rPr>
        <w:t xml:space="preserve"> gifts. </w:t>
      </w:r>
      <w:r w:rsidR="00D02984">
        <w:rPr>
          <w:lang w:val="en-AU"/>
        </w:rPr>
        <w:t xml:space="preserve">Once, </w:t>
      </w:r>
      <w:r w:rsidR="0059235C">
        <w:rPr>
          <w:lang w:val="en-AU"/>
        </w:rPr>
        <w:t>after a tirade</w:t>
      </w:r>
      <w:r w:rsidR="00E96939">
        <w:rPr>
          <w:lang w:val="en-AU"/>
        </w:rPr>
        <w:t xml:space="preserve"> about losing</w:t>
      </w:r>
      <w:r w:rsidR="00D02984">
        <w:rPr>
          <w:lang w:val="en-AU"/>
        </w:rPr>
        <w:t xml:space="preserve"> his wallet, </w:t>
      </w:r>
      <w:r w:rsidR="008C787B">
        <w:rPr>
          <w:lang w:val="en-AU"/>
        </w:rPr>
        <w:t>Pietro</w:t>
      </w:r>
      <w:r w:rsidR="00D02984">
        <w:rPr>
          <w:lang w:val="en-AU"/>
        </w:rPr>
        <w:t xml:space="preserve"> </w:t>
      </w:r>
      <w:r w:rsidR="0012587C">
        <w:rPr>
          <w:lang w:val="en-AU"/>
        </w:rPr>
        <w:t xml:space="preserve">asked her </w:t>
      </w:r>
      <w:r w:rsidR="00396908">
        <w:rPr>
          <w:lang w:val="en-AU"/>
        </w:rPr>
        <w:t>to send</w:t>
      </w:r>
      <w:r w:rsidR="008C787B">
        <w:rPr>
          <w:lang w:val="en-AU"/>
        </w:rPr>
        <w:t xml:space="preserve"> him</w:t>
      </w:r>
      <w:r w:rsidR="0012587C">
        <w:rPr>
          <w:lang w:val="en-AU"/>
        </w:rPr>
        <w:t xml:space="preserve"> a large sum of money</w:t>
      </w:r>
      <w:r w:rsidR="0059235C">
        <w:rPr>
          <w:lang w:val="en-AU"/>
        </w:rPr>
        <w:t>. S</w:t>
      </w:r>
      <w:r w:rsidR="0012587C">
        <w:rPr>
          <w:lang w:val="en-AU"/>
        </w:rPr>
        <w:t>he sent him a</w:t>
      </w:r>
      <w:r w:rsidR="00AB543B">
        <w:rPr>
          <w:lang w:val="en-AU"/>
        </w:rPr>
        <w:t xml:space="preserve"> token,</w:t>
      </w:r>
      <w:r w:rsidR="00396908">
        <w:rPr>
          <w:lang w:val="en-AU"/>
        </w:rPr>
        <w:t xml:space="preserve"> </w:t>
      </w:r>
      <w:r w:rsidR="0059235C">
        <w:rPr>
          <w:lang w:val="en-AU"/>
        </w:rPr>
        <w:t>reminding him rather primly that a ducat of rage wouldn’t pay a cent of debt</w:t>
      </w:r>
      <w:r w:rsidR="0012587C">
        <w:rPr>
          <w:lang w:val="en-AU"/>
        </w:rPr>
        <w:t xml:space="preserve">. She instructed him to send his letters </w:t>
      </w:r>
      <w:r w:rsidR="008A259F">
        <w:rPr>
          <w:lang w:val="en-AU"/>
        </w:rPr>
        <w:t xml:space="preserve">via </w:t>
      </w:r>
      <w:r w:rsidR="0012587C">
        <w:rPr>
          <w:lang w:val="en-AU"/>
        </w:rPr>
        <w:t>various go-betweens</w:t>
      </w:r>
      <w:r w:rsidR="00EE343E">
        <w:rPr>
          <w:lang w:val="en-AU"/>
        </w:rPr>
        <w:t xml:space="preserve"> so </w:t>
      </w:r>
      <w:r w:rsidR="0059235C">
        <w:rPr>
          <w:lang w:val="en-AU"/>
        </w:rPr>
        <w:t>her role in the</w:t>
      </w:r>
      <w:r w:rsidR="00EE343E">
        <w:rPr>
          <w:lang w:val="en-AU"/>
        </w:rPr>
        <w:t xml:space="preserve"> correspondence could never be traced</w:t>
      </w:r>
      <w:r w:rsidR="0012587C">
        <w:rPr>
          <w:lang w:val="en-AU"/>
        </w:rPr>
        <w:t>. He</w:t>
      </w:r>
      <w:r w:rsidR="00933C4D">
        <w:rPr>
          <w:lang w:val="en-AU"/>
        </w:rPr>
        <w:t xml:space="preserve"> did not like </w:t>
      </w:r>
      <w:r w:rsidR="008E22E4">
        <w:rPr>
          <w:lang w:val="en-AU"/>
        </w:rPr>
        <w:t xml:space="preserve">the fact </w:t>
      </w:r>
      <w:r w:rsidR="0059235C">
        <w:rPr>
          <w:lang w:val="en-AU"/>
        </w:rPr>
        <w:t xml:space="preserve">that </w:t>
      </w:r>
      <w:r w:rsidR="008E22E4">
        <w:rPr>
          <w:lang w:val="en-AU"/>
        </w:rPr>
        <w:t xml:space="preserve">she only signed </w:t>
      </w:r>
      <w:r w:rsidR="00933C4D">
        <w:rPr>
          <w:lang w:val="en-AU"/>
        </w:rPr>
        <w:t>‘L. M.+’ and</w:t>
      </w:r>
      <w:r w:rsidR="0012587C">
        <w:rPr>
          <w:lang w:val="en-AU"/>
        </w:rPr>
        <w:t xml:space="preserve"> begged for </w:t>
      </w:r>
      <w:r w:rsidR="00D02984">
        <w:rPr>
          <w:lang w:val="en-AU"/>
        </w:rPr>
        <w:t>a</w:t>
      </w:r>
      <w:r w:rsidR="00EE343E">
        <w:rPr>
          <w:lang w:val="en-AU"/>
        </w:rPr>
        <w:t xml:space="preserve"> true</w:t>
      </w:r>
      <w:r w:rsidR="0012587C">
        <w:rPr>
          <w:lang w:val="en-AU"/>
        </w:rPr>
        <w:t xml:space="preserve"> signature, saying it would make her </w:t>
      </w:r>
      <w:r w:rsidR="008E22E4">
        <w:rPr>
          <w:lang w:val="en-AU"/>
        </w:rPr>
        <w:t xml:space="preserve">feel </w:t>
      </w:r>
      <w:r w:rsidR="00A5179C">
        <w:rPr>
          <w:lang w:val="en-AU"/>
        </w:rPr>
        <w:t>closer to him</w:t>
      </w:r>
      <w:r w:rsidR="0012587C">
        <w:rPr>
          <w:lang w:val="en-AU"/>
        </w:rPr>
        <w:t xml:space="preserve">. She refused, </w:t>
      </w:r>
      <w:r w:rsidR="005818D2">
        <w:rPr>
          <w:lang w:val="en-AU"/>
        </w:rPr>
        <w:t>citing</w:t>
      </w:r>
      <w:r w:rsidR="008A259F">
        <w:rPr>
          <w:lang w:val="en-AU"/>
        </w:rPr>
        <w:t xml:space="preserve"> her</w:t>
      </w:r>
      <w:r w:rsidR="005818D2">
        <w:rPr>
          <w:lang w:val="en-AU"/>
        </w:rPr>
        <w:t xml:space="preserve"> </w:t>
      </w:r>
      <w:r w:rsidR="008E22E4">
        <w:rPr>
          <w:lang w:val="en-AU"/>
        </w:rPr>
        <w:t>delicate</w:t>
      </w:r>
      <w:r w:rsidR="008A259F">
        <w:rPr>
          <w:lang w:val="en-AU"/>
        </w:rPr>
        <w:t xml:space="preserve"> domestic arrangement</w:t>
      </w:r>
      <w:r w:rsidR="00D02984">
        <w:rPr>
          <w:lang w:val="en-AU"/>
        </w:rPr>
        <w:t>s:</w:t>
      </w:r>
      <w:r w:rsidR="005818D2">
        <w:rPr>
          <w:lang w:val="en-AU"/>
        </w:rPr>
        <w:t xml:space="preserve"> </w:t>
      </w:r>
      <w:r w:rsidR="00D02984">
        <w:rPr>
          <w:lang w:val="en-AU"/>
        </w:rPr>
        <w:t>w</w:t>
      </w:r>
      <w:r w:rsidR="004E1914">
        <w:rPr>
          <w:lang w:val="en-AU"/>
        </w:rPr>
        <w:t>hat if the man who provided the roof over her head found out?</w:t>
      </w:r>
      <w:r w:rsidR="008A259F">
        <w:rPr>
          <w:lang w:val="en-AU"/>
        </w:rPr>
        <w:t xml:space="preserve"> There would be hell to pay.</w:t>
      </w:r>
    </w:p>
    <w:p w14:paraId="5AB9B7FA" w14:textId="5AC84A8B" w:rsidR="00A53944" w:rsidRDefault="005818D2" w:rsidP="005D7700">
      <w:pPr>
        <w:spacing w:line="480" w:lineRule="auto"/>
        <w:ind w:firstLine="720"/>
        <w:rPr>
          <w:lang w:val="en-AU"/>
        </w:rPr>
      </w:pPr>
      <w:r>
        <w:rPr>
          <w:lang w:val="en-AU"/>
        </w:rPr>
        <w:t xml:space="preserve">L. M. </w:t>
      </w:r>
      <w:r w:rsidR="00AB543B">
        <w:rPr>
          <w:lang w:val="en-AU"/>
        </w:rPr>
        <w:t>turned out to be very</w:t>
      </w:r>
      <w:r>
        <w:rPr>
          <w:lang w:val="en-AU"/>
        </w:rPr>
        <w:t xml:space="preserve"> wise not to sign letters to </w:t>
      </w:r>
      <w:r w:rsidR="008E22E4">
        <w:rPr>
          <w:lang w:val="en-AU"/>
        </w:rPr>
        <w:t>her future husband</w:t>
      </w:r>
      <w:r>
        <w:rPr>
          <w:lang w:val="en-AU"/>
        </w:rPr>
        <w:t>.</w:t>
      </w:r>
      <w:r w:rsidR="00A22D21">
        <w:rPr>
          <w:lang w:val="en-AU"/>
        </w:rPr>
        <w:t xml:space="preserve"> In October 187</w:t>
      </w:r>
      <w:r w:rsidR="000F4C4B">
        <w:rPr>
          <w:lang w:val="en-AU"/>
        </w:rPr>
        <w:t>8</w:t>
      </w:r>
      <w:r w:rsidR="00A22D21">
        <w:rPr>
          <w:lang w:val="en-AU"/>
        </w:rPr>
        <w:t xml:space="preserve">, Pietro </w:t>
      </w:r>
      <w:r w:rsidR="005D7700">
        <w:rPr>
          <w:lang w:val="en-AU"/>
        </w:rPr>
        <w:t>travelled from</w:t>
      </w:r>
      <w:r w:rsidR="00F7429F">
        <w:rPr>
          <w:lang w:val="en-AU"/>
        </w:rPr>
        <w:t xml:space="preserve"> Calabria, in</w:t>
      </w:r>
      <w:r w:rsidR="005D7700">
        <w:rPr>
          <w:lang w:val="en-AU"/>
        </w:rPr>
        <w:t xml:space="preserve"> the deep south of Italy</w:t>
      </w:r>
      <w:r w:rsidR="00F7429F">
        <w:rPr>
          <w:lang w:val="en-AU"/>
        </w:rPr>
        <w:t>,</w:t>
      </w:r>
      <w:r w:rsidR="005D7700">
        <w:rPr>
          <w:lang w:val="en-AU"/>
        </w:rPr>
        <w:t xml:space="preserve"> to Rome</w:t>
      </w:r>
      <w:r w:rsidR="0059235C">
        <w:rPr>
          <w:lang w:val="en-AU"/>
        </w:rPr>
        <w:t xml:space="preserve">, </w:t>
      </w:r>
      <w:r w:rsidR="00FA0647">
        <w:rPr>
          <w:lang w:val="en-AU"/>
        </w:rPr>
        <w:t>to carry out a violent mission</w:t>
      </w:r>
      <w:r w:rsidR="00F7429F">
        <w:rPr>
          <w:lang w:val="en-AU"/>
        </w:rPr>
        <w:t>. There,</w:t>
      </w:r>
      <w:r w:rsidR="00933C4D">
        <w:rPr>
          <w:lang w:val="en-AU"/>
        </w:rPr>
        <w:t xml:space="preserve"> he</w:t>
      </w:r>
      <w:r w:rsidR="005D7700">
        <w:rPr>
          <w:lang w:val="en-AU"/>
        </w:rPr>
        <w:t xml:space="preserve"> </w:t>
      </w:r>
      <w:r w:rsidR="00A22D21">
        <w:rPr>
          <w:lang w:val="en-AU"/>
        </w:rPr>
        <w:t>murder</w:t>
      </w:r>
      <w:r w:rsidR="00933C4D">
        <w:rPr>
          <w:lang w:val="en-AU"/>
        </w:rPr>
        <w:t>ed</w:t>
      </w:r>
      <w:r w:rsidR="00A22D21">
        <w:rPr>
          <w:lang w:val="en-AU"/>
        </w:rPr>
        <w:t xml:space="preserve"> the husband of another </w:t>
      </w:r>
      <w:r w:rsidR="00E249E9">
        <w:rPr>
          <w:lang w:val="en-AU"/>
        </w:rPr>
        <w:t>female admirer</w:t>
      </w:r>
      <w:r w:rsidR="00933C4D">
        <w:rPr>
          <w:lang w:val="en-AU"/>
        </w:rPr>
        <w:t xml:space="preserve">, </w:t>
      </w:r>
      <w:r w:rsidR="00E249E9">
        <w:rPr>
          <w:lang w:val="en-AU"/>
        </w:rPr>
        <w:t>hoping to marry her.</w:t>
      </w:r>
      <w:r w:rsidR="00A22D21">
        <w:rPr>
          <w:lang w:val="en-AU"/>
        </w:rPr>
        <w:t xml:space="preserve"> Arrested </w:t>
      </w:r>
      <w:r w:rsidR="005D7700">
        <w:rPr>
          <w:lang w:val="en-AU"/>
        </w:rPr>
        <w:t>red-handed within minutes of the crime, police soon gathered</w:t>
      </w:r>
      <w:r w:rsidR="00E249E9">
        <w:rPr>
          <w:lang w:val="en-AU"/>
        </w:rPr>
        <w:t xml:space="preserve"> from Pietro’s accomplice</w:t>
      </w:r>
      <w:r w:rsidR="005D7700">
        <w:rPr>
          <w:lang w:val="en-AU"/>
        </w:rPr>
        <w:t xml:space="preserve"> that the murder was</w:t>
      </w:r>
      <w:r w:rsidR="00013461">
        <w:rPr>
          <w:lang w:val="en-AU"/>
        </w:rPr>
        <w:t xml:space="preserve"> motivated by marital </w:t>
      </w:r>
      <w:r w:rsidR="00FA0647">
        <w:rPr>
          <w:lang w:val="en-AU"/>
        </w:rPr>
        <w:t>calcul</w:t>
      </w:r>
      <w:r w:rsidR="00013461">
        <w:rPr>
          <w:lang w:val="en-AU"/>
        </w:rPr>
        <w:t>ations</w:t>
      </w:r>
      <w:r w:rsidR="005D7700">
        <w:rPr>
          <w:lang w:val="en-AU"/>
        </w:rPr>
        <w:t>. Instructed b</w:t>
      </w:r>
      <w:r w:rsidR="00284E99">
        <w:rPr>
          <w:lang w:val="en-AU"/>
        </w:rPr>
        <w:t>y</w:t>
      </w:r>
      <w:r w:rsidR="005D7700">
        <w:rPr>
          <w:lang w:val="en-AU"/>
        </w:rPr>
        <w:t xml:space="preserve"> telegram</w:t>
      </w:r>
      <w:r w:rsidR="004A69F9">
        <w:rPr>
          <w:lang w:val="en-AU"/>
        </w:rPr>
        <w:t xml:space="preserve"> from headquarters in Rome</w:t>
      </w:r>
      <w:r w:rsidR="005D7700">
        <w:rPr>
          <w:lang w:val="en-AU"/>
        </w:rPr>
        <w:t>, police in</w:t>
      </w:r>
      <w:r w:rsidR="00CF64EE">
        <w:rPr>
          <w:lang w:val="en-AU"/>
        </w:rPr>
        <w:t xml:space="preserve"> distant</w:t>
      </w:r>
      <w:r w:rsidR="005D7700">
        <w:rPr>
          <w:lang w:val="en-AU"/>
        </w:rPr>
        <w:t xml:space="preserve"> Calabria s</w:t>
      </w:r>
      <w:r w:rsidR="00284E99">
        <w:rPr>
          <w:lang w:val="en-AU"/>
        </w:rPr>
        <w:t>earched Pietro’s abode and soon</w:t>
      </w:r>
      <w:r w:rsidR="005D7700">
        <w:rPr>
          <w:lang w:val="en-AU"/>
        </w:rPr>
        <w:t xml:space="preserve"> </w:t>
      </w:r>
      <w:r w:rsidR="00AB543B">
        <w:rPr>
          <w:lang w:val="en-AU"/>
        </w:rPr>
        <w:t>found</w:t>
      </w:r>
      <w:r w:rsidR="005D7700">
        <w:rPr>
          <w:lang w:val="en-AU"/>
        </w:rPr>
        <w:t xml:space="preserve"> </w:t>
      </w:r>
      <w:r w:rsidR="00A5179C">
        <w:rPr>
          <w:lang w:val="en-AU"/>
        </w:rPr>
        <w:t>his</w:t>
      </w:r>
      <w:r w:rsidR="005D7700">
        <w:rPr>
          <w:lang w:val="en-AU"/>
        </w:rPr>
        <w:t xml:space="preserve"> carefully preserved cache of </w:t>
      </w:r>
      <w:r w:rsidR="00CF64EE">
        <w:rPr>
          <w:lang w:val="en-AU"/>
        </w:rPr>
        <w:t xml:space="preserve">L. M.’s </w:t>
      </w:r>
      <w:r w:rsidR="005D7700">
        <w:rPr>
          <w:lang w:val="en-AU"/>
        </w:rPr>
        <w:t>letters</w:t>
      </w:r>
      <w:r w:rsidR="00AB543B">
        <w:rPr>
          <w:lang w:val="en-AU"/>
        </w:rPr>
        <w:t>, 37 in all</w:t>
      </w:r>
      <w:r w:rsidR="005D7700">
        <w:rPr>
          <w:lang w:val="en-AU"/>
        </w:rPr>
        <w:t xml:space="preserve">. </w:t>
      </w:r>
      <w:r w:rsidR="00FA0647">
        <w:rPr>
          <w:lang w:val="en-AU"/>
        </w:rPr>
        <w:t>The men representing ‘the law’</w:t>
      </w:r>
      <w:r w:rsidR="005D7700">
        <w:rPr>
          <w:lang w:val="en-AU"/>
        </w:rPr>
        <w:t xml:space="preserve"> immediately presumed that </w:t>
      </w:r>
      <w:r w:rsidR="00097B47">
        <w:rPr>
          <w:lang w:val="en-AU"/>
        </w:rPr>
        <w:t xml:space="preserve">their author </w:t>
      </w:r>
      <w:r w:rsidR="004A69F9">
        <w:rPr>
          <w:lang w:val="en-AU"/>
        </w:rPr>
        <w:t>must have been</w:t>
      </w:r>
      <w:r w:rsidR="005D7700">
        <w:rPr>
          <w:lang w:val="en-AU"/>
        </w:rPr>
        <w:t xml:space="preserve"> the</w:t>
      </w:r>
      <w:r w:rsidR="00097B47">
        <w:rPr>
          <w:lang w:val="en-AU"/>
        </w:rPr>
        <w:t xml:space="preserve"> crime’s</w:t>
      </w:r>
      <w:r w:rsidR="005D7700">
        <w:rPr>
          <w:lang w:val="en-AU"/>
        </w:rPr>
        <w:t xml:space="preserve"> instigator</w:t>
      </w:r>
      <w:r w:rsidR="00EE5AD1">
        <w:rPr>
          <w:lang w:val="en-AU"/>
        </w:rPr>
        <w:t>.</w:t>
      </w:r>
    </w:p>
    <w:p w14:paraId="09E63F79" w14:textId="2D871CFF" w:rsidR="00B945C2" w:rsidRDefault="00EE5AD1" w:rsidP="00F60E77">
      <w:pPr>
        <w:spacing w:line="480" w:lineRule="auto"/>
        <w:ind w:firstLine="720"/>
        <w:rPr>
          <w:lang w:val="en-AU"/>
        </w:rPr>
      </w:pPr>
      <w:r>
        <w:rPr>
          <w:lang w:val="en-AU"/>
        </w:rPr>
        <w:t xml:space="preserve">A </w:t>
      </w:r>
      <w:r w:rsidR="008E22E4">
        <w:rPr>
          <w:lang w:val="en-AU"/>
        </w:rPr>
        <w:t>major</w:t>
      </w:r>
      <w:r>
        <w:rPr>
          <w:lang w:val="en-AU"/>
        </w:rPr>
        <w:t xml:space="preserve"> search for L. M. was launched w</w:t>
      </w:r>
      <w:r w:rsidR="00284E99">
        <w:rPr>
          <w:lang w:val="en-AU"/>
        </w:rPr>
        <w:t xml:space="preserve">ith all the zeal of a fledgling bureaucracy </w:t>
      </w:r>
      <w:r w:rsidR="008E22E4">
        <w:rPr>
          <w:lang w:val="en-AU"/>
        </w:rPr>
        <w:t xml:space="preserve">that was both eager to assert authority over its people, and </w:t>
      </w:r>
      <w:r w:rsidR="00994862">
        <w:rPr>
          <w:lang w:val="en-AU"/>
        </w:rPr>
        <w:t>keen</w:t>
      </w:r>
      <w:r w:rsidR="008E22E4">
        <w:rPr>
          <w:lang w:val="en-AU"/>
        </w:rPr>
        <w:t xml:space="preserve"> to prove its</w:t>
      </w:r>
      <w:r w:rsidR="00994862">
        <w:rPr>
          <w:lang w:val="en-AU"/>
        </w:rPr>
        <w:t xml:space="preserve"> efficacy</w:t>
      </w:r>
      <w:r w:rsidR="00CF64EE">
        <w:rPr>
          <w:lang w:val="en-AU"/>
        </w:rPr>
        <w:t>.</w:t>
      </w:r>
      <w:r w:rsidR="00284E99">
        <w:rPr>
          <w:lang w:val="en-AU"/>
        </w:rPr>
        <w:t xml:space="preserve"> The</w:t>
      </w:r>
      <w:r w:rsidR="00097B47">
        <w:rPr>
          <w:lang w:val="en-AU"/>
        </w:rPr>
        <w:t xml:space="preserve"> murder</w:t>
      </w:r>
      <w:r w:rsidR="00994862">
        <w:rPr>
          <w:lang w:val="en-AU"/>
        </w:rPr>
        <w:t xml:space="preserve"> prompted one of Italy’s first national media storms, and details such as the</w:t>
      </w:r>
      <w:r w:rsidR="00284E99">
        <w:rPr>
          <w:lang w:val="en-AU"/>
        </w:rPr>
        <w:t xml:space="preserve"> </w:t>
      </w:r>
      <w:r w:rsidR="00994862">
        <w:rPr>
          <w:lang w:val="en-AU"/>
        </w:rPr>
        <w:t xml:space="preserve">hunt </w:t>
      </w:r>
      <w:r w:rsidR="001F5DB9">
        <w:rPr>
          <w:lang w:val="en-AU"/>
        </w:rPr>
        <w:t>f</w:t>
      </w:r>
      <w:r w:rsidR="00994862">
        <w:rPr>
          <w:lang w:val="en-AU"/>
        </w:rPr>
        <w:t xml:space="preserve">or ‘L. M.+’ </w:t>
      </w:r>
      <w:r w:rsidR="00284E99">
        <w:rPr>
          <w:lang w:val="en-AU"/>
        </w:rPr>
        <w:t>were</w:t>
      </w:r>
      <w:r w:rsidR="005D7700">
        <w:rPr>
          <w:lang w:val="en-AU"/>
        </w:rPr>
        <w:t xml:space="preserve"> report</w:t>
      </w:r>
      <w:r w:rsidR="008E22E4">
        <w:rPr>
          <w:lang w:val="en-AU"/>
        </w:rPr>
        <w:t>ed</w:t>
      </w:r>
      <w:r w:rsidR="005D7700">
        <w:rPr>
          <w:lang w:val="en-AU"/>
        </w:rPr>
        <w:t xml:space="preserve"> </w:t>
      </w:r>
      <w:r w:rsidR="001F5DB9">
        <w:rPr>
          <w:lang w:val="en-AU"/>
        </w:rPr>
        <w:t>by</w:t>
      </w:r>
      <w:r w:rsidR="005D7700">
        <w:rPr>
          <w:lang w:val="en-AU"/>
        </w:rPr>
        <w:t xml:space="preserve"> newspapers</w:t>
      </w:r>
      <w:r w:rsidR="008E22E4">
        <w:rPr>
          <w:lang w:val="en-AU"/>
        </w:rPr>
        <w:t xml:space="preserve"> across the length and breadth of the nation</w:t>
      </w:r>
      <w:r w:rsidR="00284E99">
        <w:rPr>
          <w:lang w:val="en-AU"/>
        </w:rPr>
        <w:t>.</w:t>
      </w:r>
      <w:r w:rsidR="005D7700">
        <w:rPr>
          <w:lang w:val="en-AU"/>
        </w:rPr>
        <w:t xml:space="preserve"> L.</w:t>
      </w:r>
      <w:r w:rsidR="006B509F">
        <w:rPr>
          <w:lang w:val="en-AU"/>
        </w:rPr>
        <w:t xml:space="preserve"> </w:t>
      </w:r>
      <w:r w:rsidR="005D7700">
        <w:rPr>
          <w:lang w:val="en-AU"/>
        </w:rPr>
        <w:t xml:space="preserve">M. </w:t>
      </w:r>
      <w:r w:rsidR="00EB02AC">
        <w:rPr>
          <w:lang w:val="en-AU"/>
        </w:rPr>
        <w:lastRenderedPageBreak/>
        <w:t xml:space="preserve">knew </w:t>
      </w:r>
      <w:r w:rsidR="005D7700">
        <w:rPr>
          <w:lang w:val="en-AU"/>
        </w:rPr>
        <w:t>that the law’s n</w:t>
      </w:r>
      <w:r w:rsidR="00EB02AC">
        <w:rPr>
          <w:lang w:val="en-AU"/>
        </w:rPr>
        <w:t xml:space="preserve">et </w:t>
      </w:r>
      <w:r>
        <w:rPr>
          <w:lang w:val="en-AU"/>
        </w:rPr>
        <w:t>was closing around her</w:t>
      </w:r>
      <w:r w:rsidR="00EB02AC">
        <w:rPr>
          <w:lang w:val="en-AU"/>
        </w:rPr>
        <w:t>. Even if</w:t>
      </w:r>
      <w:r w:rsidR="00CF64EE">
        <w:rPr>
          <w:lang w:val="en-AU"/>
        </w:rPr>
        <w:t xml:space="preserve"> she was the wrong woman</w:t>
      </w:r>
      <w:r w:rsidR="00EB02AC">
        <w:rPr>
          <w:lang w:val="en-AU"/>
        </w:rPr>
        <w:t xml:space="preserve">, </w:t>
      </w:r>
      <w:r>
        <w:rPr>
          <w:lang w:val="en-AU"/>
        </w:rPr>
        <w:t xml:space="preserve">she was </w:t>
      </w:r>
      <w:r w:rsidR="00AC74A0">
        <w:rPr>
          <w:lang w:val="en-AU"/>
        </w:rPr>
        <w:t>appalled</w:t>
      </w:r>
      <w:r>
        <w:rPr>
          <w:lang w:val="en-AU"/>
        </w:rPr>
        <w:t xml:space="preserve"> by</w:t>
      </w:r>
      <w:r w:rsidR="00EB02AC">
        <w:rPr>
          <w:lang w:val="en-AU"/>
        </w:rPr>
        <w:t xml:space="preserve"> the prospect of her intimate </w:t>
      </w:r>
      <w:r w:rsidR="00A5179C">
        <w:rPr>
          <w:lang w:val="en-AU"/>
        </w:rPr>
        <w:t>desires</w:t>
      </w:r>
      <w:r w:rsidR="00EB02AC">
        <w:rPr>
          <w:lang w:val="en-AU"/>
        </w:rPr>
        <w:t xml:space="preserve"> being exposed in a pu</w:t>
      </w:r>
      <w:r w:rsidR="00E6075A">
        <w:rPr>
          <w:lang w:val="en-AU"/>
        </w:rPr>
        <w:t>blic</w:t>
      </w:r>
      <w:r w:rsidR="00EB02AC">
        <w:rPr>
          <w:lang w:val="en-AU"/>
        </w:rPr>
        <w:t xml:space="preserve"> courtroom</w:t>
      </w:r>
      <w:r w:rsidR="00E6075A">
        <w:rPr>
          <w:lang w:val="en-AU"/>
        </w:rPr>
        <w:t xml:space="preserve"> </w:t>
      </w:r>
      <w:r w:rsidR="00652B8B">
        <w:rPr>
          <w:lang w:val="en-AU"/>
        </w:rPr>
        <w:t>with the entire nation as an audience</w:t>
      </w:r>
      <w:r w:rsidR="00E6075A">
        <w:rPr>
          <w:lang w:val="en-AU"/>
        </w:rPr>
        <w:t>.</w:t>
      </w:r>
      <w:r w:rsidR="00AC74A0">
        <w:rPr>
          <w:lang w:val="en-AU"/>
        </w:rPr>
        <w:t xml:space="preserve"> Fortunately, the various ruses she had employed in her correspondence with Pietro proved sufficient to place L. M. beyond </w:t>
      </w:r>
      <w:r w:rsidR="001F5DB9">
        <w:rPr>
          <w:lang w:val="en-AU"/>
        </w:rPr>
        <w:t>official</w:t>
      </w:r>
      <w:r w:rsidR="00AC74A0">
        <w:rPr>
          <w:lang w:val="en-AU"/>
        </w:rPr>
        <w:t xml:space="preserve"> grasp. </w:t>
      </w:r>
    </w:p>
    <w:p w14:paraId="559F6021" w14:textId="57B26168" w:rsidR="004D57FA" w:rsidRDefault="00B945C2" w:rsidP="004D57FA">
      <w:pPr>
        <w:spacing w:line="480" w:lineRule="auto"/>
        <w:ind w:firstLine="720"/>
        <w:rPr>
          <w:lang w:val="en-AU"/>
        </w:rPr>
      </w:pPr>
      <w:r>
        <w:rPr>
          <w:lang w:val="en-AU"/>
        </w:rPr>
        <w:t>‘The law’ itself was something of a novelty in 1870s Italy. The nation’s</w:t>
      </w:r>
      <w:r w:rsidR="0073168B">
        <w:rPr>
          <w:lang w:val="en-AU"/>
        </w:rPr>
        <w:t xml:space="preserve"> </w:t>
      </w:r>
      <w:r>
        <w:rPr>
          <w:lang w:val="en-AU"/>
        </w:rPr>
        <w:t>unification</w:t>
      </w:r>
      <w:r w:rsidR="0073168B">
        <w:rPr>
          <w:lang w:val="en-AU"/>
        </w:rPr>
        <w:t xml:space="preserve"> in the early 1860s</w:t>
      </w:r>
      <w:r>
        <w:rPr>
          <w:lang w:val="en-AU"/>
        </w:rPr>
        <w:t xml:space="preserve"> had swept away several </w:t>
      </w:r>
      <w:r w:rsidR="008F0AB2">
        <w:rPr>
          <w:lang w:val="en-AU"/>
        </w:rPr>
        <w:t xml:space="preserve">old-regime </w:t>
      </w:r>
      <w:r>
        <w:rPr>
          <w:lang w:val="en-AU"/>
        </w:rPr>
        <w:t>principalities, replacing them with a</w:t>
      </w:r>
      <w:r w:rsidR="00927F4A">
        <w:rPr>
          <w:lang w:val="en-AU"/>
        </w:rPr>
        <w:t xml:space="preserve"> unified</w:t>
      </w:r>
      <w:r>
        <w:rPr>
          <w:lang w:val="en-AU"/>
        </w:rPr>
        <w:t xml:space="preserve"> liberal-constitutional </w:t>
      </w:r>
      <w:r w:rsidR="0073168B">
        <w:rPr>
          <w:lang w:val="en-AU"/>
        </w:rPr>
        <w:t>state</w:t>
      </w:r>
      <w:r>
        <w:rPr>
          <w:lang w:val="en-AU"/>
        </w:rPr>
        <w:t xml:space="preserve">. One of the new state’s </w:t>
      </w:r>
      <w:r w:rsidR="0073168B">
        <w:rPr>
          <w:lang w:val="en-AU"/>
        </w:rPr>
        <w:t>missions</w:t>
      </w:r>
      <w:r>
        <w:rPr>
          <w:lang w:val="en-AU"/>
        </w:rPr>
        <w:t xml:space="preserve"> was to modernize </w:t>
      </w:r>
      <w:r w:rsidR="00927F4A">
        <w:rPr>
          <w:lang w:val="en-AU"/>
        </w:rPr>
        <w:t>the complex legal vestiges of the old regimes into a</w:t>
      </w:r>
      <w:r w:rsidR="00A5179C">
        <w:rPr>
          <w:lang w:val="en-AU"/>
        </w:rPr>
        <w:t xml:space="preserve"> new,</w:t>
      </w:r>
      <w:r w:rsidR="00927F4A">
        <w:rPr>
          <w:lang w:val="en-AU"/>
        </w:rPr>
        <w:t xml:space="preserve"> uniform system. </w:t>
      </w:r>
      <w:r w:rsidR="00654A7F">
        <w:rPr>
          <w:lang w:val="en-AU"/>
        </w:rPr>
        <w:t>Compared with the systems it replace</w:t>
      </w:r>
      <w:r w:rsidR="004D57FA">
        <w:rPr>
          <w:lang w:val="en-AU"/>
        </w:rPr>
        <w:t>d</w:t>
      </w:r>
      <w:r w:rsidR="00654A7F">
        <w:rPr>
          <w:lang w:val="en-AU"/>
        </w:rPr>
        <w:t xml:space="preserve">, the </w:t>
      </w:r>
      <w:r w:rsidR="002A05C8">
        <w:rPr>
          <w:lang w:val="en-AU"/>
        </w:rPr>
        <w:t>Italian</w:t>
      </w:r>
      <w:r w:rsidR="00654A7F">
        <w:rPr>
          <w:lang w:val="en-AU"/>
        </w:rPr>
        <w:t xml:space="preserve"> legal </w:t>
      </w:r>
      <w:r w:rsidR="00A5179C">
        <w:rPr>
          <w:lang w:val="en-AU"/>
        </w:rPr>
        <w:t>regime</w:t>
      </w:r>
      <w:r w:rsidR="00654A7F">
        <w:rPr>
          <w:lang w:val="en-AU"/>
        </w:rPr>
        <w:t xml:space="preserve"> was ‘open’. Public participation – particularly in criminal trials involving a jury – w</w:t>
      </w:r>
      <w:r w:rsidR="004D57FA">
        <w:rPr>
          <w:lang w:val="en-AU"/>
        </w:rPr>
        <w:t>as</w:t>
      </w:r>
      <w:r w:rsidR="00654A7F">
        <w:rPr>
          <w:lang w:val="en-AU"/>
        </w:rPr>
        <w:t xml:space="preserve"> </w:t>
      </w:r>
      <w:r w:rsidR="00927F4A">
        <w:rPr>
          <w:lang w:val="en-AU"/>
        </w:rPr>
        <w:t xml:space="preserve">an important </w:t>
      </w:r>
      <w:r w:rsidR="004D57FA">
        <w:rPr>
          <w:lang w:val="en-AU"/>
        </w:rPr>
        <w:t>element of</w:t>
      </w:r>
      <w:r w:rsidR="00927F4A">
        <w:rPr>
          <w:lang w:val="en-AU"/>
        </w:rPr>
        <w:t xml:space="preserve"> the </w:t>
      </w:r>
      <w:r w:rsidR="00CD30FE">
        <w:rPr>
          <w:lang w:val="en-AU"/>
        </w:rPr>
        <w:t>new state</w:t>
      </w:r>
      <w:r w:rsidR="00927F4A">
        <w:rPr>
          <w:lang w:val="en-AU"/>
        </w:rPr>
        <w:t>’s</w:t>
      </w:r>
      <w:r w:rsidR="002A05C8">
        <w:rPr>
          <w:lang w:val="en-AU"/>
        </w:rPr>
        <w:t xml:space="preserve"> claim to</w:t>
      </w:r>
      <w:r w:rsidR="00927F4A">
        <w:rPr>
          <w:lang w:val="en-AU"/>
        </w:rPr>
        <w:t xml:space="preserve"> legitimacy.</w:t>
      </w:r>
      <w:r w:rsidR="00654A7F">
        <w:rPr>
          <w:lang w:val="en-AU"/>
        </w:rPr>
        <w:t xml:space="preserve"> Throughout Italy, local court house</w:t>
      </w:r>
      <w:r w:rsidR="000F4C4B">
        <w:rPr>
          <w:lang w:val="en-AU"/>
        </w:rPr>
        <w:t xml:space="preserve">s </w:t>
      </w:r>
      <w:r w:rsidR="004D57FA">
        <w:rPr>
          <w:lang w:val="en-AU"/>
        </w:rPr>
        <w:t>began to offer a</w:t>
      </w:r>
      <w:r w:rsidR="002A05C8">
        <w:rPr>
          <w:lang w:val="en-AU"/>
        </w:rPr>
        <w:t xml:space="preserve"> novel</w:t>
      </w:r>
      <w:r w:rsidR="00654A7F">
        <w:rPr>
          <w:lang w:val="en-AU"/>
        </w:rPr>
        <w:t xml:space="preserve"> nexus between the state</w:t>
      </w:r>
      <w:r w:rsidR="002A05C8">
        <w:rPr>
          <w:lang w:val="en-AU"/>
        </w:rPr>
        <w:t xml:space="preserve"> and the people</w:t>
      </w:r>
      <w:r w:rsidR="00654A7F">
        <w:rPr>
          <w:lang w:val="en-AU"/>
        </w:rPr>
        <w:t>.</w:t>
      </w:r>
      <w:r w:rsidR="004D57FA">
        <w:rPr>
          <w:lang w:val="en-AU"/>
        </w:rPr>
        <w:t xml:space="preserve"> </w:t>
      </w:r>
      <w:r w:rsidR="004C72E7">
        <w:rPr>
          <w:lang w:val="en-AU"/>
        </w:rPr>
        <w:t xml:space="preserve">Courts of </w:t>
      </w:r>
      <w:r w:rsidR="00A5179C">
        <w:rPr>
          <w:lang w:val="en-AU"/>
        </w:rPr>
        <w:t>l</w:t>
      </w:r>
      <w:r w:rsidR="004C72E7">
        <w:rPr>
          <w:lang w:val="en-AU"/>
        </w:rPr>
        <w:t xml:space="preserve">aw were </w:t>
      </w:r>
      <w:r w:rsidR="00927F4A">
        <w:rPr>
          <w:lang w:val="en-AU"/>
        </w:rPr>
        <w:t>a particular</w:t>
      </w:r>
      <w:r w:rsidR="004C72E7">
        <w:rPr>
          <w:lang w:val="en-AU"/>
        </w:rPr>
        <w:t xml:space="preserve"> novelty for the public in 1870s Rome</w:t>
      </w:r>
      <w:r w:rsidR="00CD30FE">
        <w:rPr>
          <w:lang w:val="en-AU"/>
        </w:rPr>
        <w:t>,</w:t>
      </w:r>
      <w:r w:rsidR="008F0AB2">
        <w:rPr>
          <w:lang w:val="en-AU"/>
        </w:rPr>
        <w:t xml:space="preserve"> </w:t>
      </w:r>
      <w:r w:rsidR="004C72E7">
        <w:rPr>
          <w:lang w:val="en-AU"/>
        </w:rPr>
        <w:t xml:space="preserve">because the city </w:t>
      </w:r>
      <w:r w:rsidR="00890265">
        <w:rPr>
          <w:lang w:val="en-AU"/>
        </w:rPr>
        <w:t>had</w:t>
      </w:r>
      <w:r w:rsidR="00654A7F">
        <w:rPr>
          <w:lang w:val="en-AU"/>
        </w:rPr>
        <w:t xml:space="preserve"> only</w:t>
      </w:r>
      <w:r w:rsidR="00890265">
        <w:rPr>
          <w:lang w:val="en-AU"/>
        </w:rPr>
        <w:t xml:space="preserve"> been</w:t>
      </w:r>
      <w:r w:rsidR="00654A7F">
        <w:rPr>
          <w:lang w:val="en-AU"/>
        </w:rPr>
        <w:t xml:space="preserve"> incorporated into the new nation </w:t>
      </w:r>
      <w:r w:rsidR="004C72E7">
        <w:rPr>
          <w:lang w:val="en-AU"/>
        </w:rPr>
        <w:t>in late 1870.</w:t>
      </w:r>
      <w:r w:rsidR="004D57FA">
        <w:rPr>
          <w:lang w:val="en-AU"/>
        </w:rPr>
        <w:t xml:space="preserve"> </w:t>
      </w:r>
      <w:r w:rsidR="002A05C8">
        <w:rPr>
          <w:lang w:val="en-AU"/>
        </w:rPr>
        <w:t>And i</w:t>
      </w:r>
      <w:r w:rsidR="008F0AB2">
        <w:rPr>
          <w:lang w:val="en-AU"/>
        </w:rPr>
        <w:t xml:space="preserve">t was in Rome’s Court of Assizes that L. M.’s former </w:t>
      </w:r>
      <w:r w:rsidR="00384CA5">
        <w:rPr>
          <w:lang w:val="en-AU"/>
        </w:rPr>
        <w:t>fiancé</w:t>
      </w:r>
      <w:r w:rsidR="008F0AB2">
        <w:rPr>
          <w:lang w:val="en-AU"/>
        </w:rPr>
        <w:t xml:space="preserve">, Pietro, was tried, in </w:t>
      </w:r>
      <w:r w:rsidR="00CE342E">
        <w:rPr>
          <w:lang w:val="en-AU"/>
        </w:rPr>
        <w:t>Octo</w:t>
      </w:r>
      <w:r w:rsidR="008F0AB2">
        <w:rPr>
          <w:lang w:val="en-AU"/>
        </w:rPr>
        <w:t>ber 1879.</w:t>
      </w:r>
    </w:p>
    <w:p w14:paraId="1DFD8161" w14:textId="368F2E2C" w:rsidR="00F60E77" w:rsidRDefault="008F0AB2" w:rsidP="004D57FA">
      <w:pPr>
        <w:spacing w:line="480" w:lineRule="auto"/>
        <w:ind w:firstLine="720"/>
        <w:rPr>
          <w:lang w:val="en-AU"/>
        </w:rPr>
      </w:pPr>
      <w:r>
        <w:rPr>
          <w:lang w:val="en-AU"/>
        </w:rPr>
        <w:t xml:space="preserve">In most </w:t>
      </w:r>
      <w:r w:rsidR="004D57FA">
        <w:rPr>
          <w:lang w:val="en-AU"/>
        </w:rPr>
        <w:t>respects the</w:t>
      </w:r>
      <w:r>
        <w:rPr>
          <w:lang w:val="en-AU"/>
        </w:rPr>
        <w:t xml:space="preserve"> Italian state was no</w:t>
      </w:r>
      <w:r w:rsidR="004D57FA">
        <w:rPr>
          <w:lang w:val="en-AU"/>
        </w:rPr>
        <w:t xml:space="preserve"> more</w:t>
      </w:r>
      <w:r>
        <w:rPr>
          <w:lang w:val="en-AU"/>
        </w:rPr>
        <w:t xml:space="preserve"> welcoming </w:t>
      </w:r>
      <w:r w:rsidR="004D57FA">
        <w:rPr>
          <w:lang w:val="en-AU"/>
        </w:rPr>
        <w:t>of</w:t>
      </w:r>
      <w:r>
        <w:rPr>
          <w:lang w:val="en-AU"/>
        </w:rPr>
        <w:t xml:space="preserve"> female participation than its predecessors</w:t>
      </w:r>
      <w:r w:rsidR="004D57FA">
        <w:rPr>
          <w:lang w:val="en-AU"/>
        </w:rPr>
        <w:t>. O</w:t>
      </w:r>
      <w:r>
        <w:rPr>
          <w:lang w:val="en-AU"/>
        </w:rPr>
        <w:t xml:space="preserve">ne </w:t>
      </w:r>
      <w:r w:rsidR="004D57FA">
        <w:rPr>
          <w:lang w:val="en-AU"/>
        </w:rPr>
        <w:t xml:space="preserve">notable </w:t>
      </w:r>
      <w:r>
        <w:rPr>
          <w:lang w:val="en-AU"/>
        </w:rPr>
        <w:t>exception was the court of law</w:t>
      </w:r>
      <w:r w:rsidR="004D57FA">
        <w:rPr>
          <w:lang w:val="en-AU"/>
        </w:rPr>
        <w:t>:</w:t>
      </w:r>
      <w:r>
        <w:rPr>
          <w:lang w:val="en-AU"/>
        </w:rPr>
        <w:t xml:space="preserve"> </w:t>
      </w:r>
      <w:r w:rsidR="004D57FA">
        <w:rPr>
          <w:lang w:val="en-AU"/>
        </w:rPr>
        <w:t>t</w:t>
      </w:r>
      <w:r>
        <w:rPr>
          <w:lang w:val="en-AU"/>
        </w:rPr>
        <w:t xml:space="preserve">rials offered </w:t>
      </w:r>
      <w:r w:rsidR="004D57FA">
        <w:rPr>
          <w:lang w:val="en-AU"/>
        </w:rPr>
        <w:t xml:space="preserve">the female public a </w:t>
      </w:r>
      <w:r w:rsidR="00891B20">
        <w:rPr>
          <w:lang w:val="en-AU"/>
        </w:rPr>
        <w:t>unique</w:t>
      </w:r>
      <w:r w:rsidR="004D57FA">
        <w:rPr>
          <w:lang w:val="en-AU"/>
        </w:rPr>
        <w:t xml:space="preserve"> opportunity to </w:t>
      </w:r>
      <w:r w:rsidR="00891B20">
        <w:rPr>
          <w:lang w:val="en-AU"/>
        </w:rPr>
        <w:t xml:space="preserve">engage with the official processes of the new state. </w:t>
      </w:r>
      <w:r w:rsidR="006E20F6">
        <w:rPr>
          <w:lang w:val="en-AU"/>
        </w:rPr>
        <w:t>Women</w:t>
      </w:r>
      <w:r w:rsidR="00CE342E">
        <w:rPr>
          <w:lang w:val="en-AU"/>
        </w:rPr>
        <w:t xml:space="preserve"> did not qualify as jury members, but</w:t>
      </w:r>
      <w:r w:rsidR="006E20F6">
        <w:rPr>
          <w:lang w:val="en-AU"/>
        </w:rPr>
        <w:t xml:space="preserve"> as part of the audience,</w:t>
      </w:r>
      <w:r w:rsidR="00CE342E">
        <w:rPr>
          <w:lang w:val="en-AU"/>
        </w:rPr>
        <w:t xml:space="preserve"> they could watch, they could gasp, they could exclaim, and they could answer journalists’ questions outside the court. </w:t>
      </w:r>
      <w:r w:rsidR="006E20F6">
        <w:rPr>
          <w:lang w:val="en-AU"/>
        </w:rPr>
        <w:t>As elsewhere, w</w:t>
      </w:r>
      <w:r w:rsidR="00891B20">
        <w:rPr>
          <w:lang w:val="en-AU"/>
        </w:rPr>
        <w:t xml:space="preserve">ell-to-do </w:t>
      </w:r>
      <w:r w:rsidR="006E20F6">
        <w:rPr>
          <w:lang w:val="en-AU"/>
        </w:rPr>
        <w:t xml:space="preserve">Italian </w:t>
      </w:r>
      <w:r w:rsidR="00891B20">
        <w:rPr>
          <w:lang w:val="en-AU"/>
        </w:rPr>
        <w:t xml:space="preserve">women with time on their hands </w:t>
      </w:r>
      <w:r w:rsidR="00CE342E">
        <w:rPr>
          <w:lang w:val="en-AU"/>
        </w:rPr>
        <w:t>became habitual attenders of criminal trials. I</w:t>
      </w:r>
      <w:r w:rsidR="00891B20">
        <w:rPr>
          <w:lang w:val="en-AU"/>
        </w:rPr>
        <w:t>f the storyline behind the crime involved passion, court officials</w:t>
      </w:r>
      <w:r w:rsidR="00CE342E">
        <w:rPr>
          <w:lang w:val="en-AU"/>
        </w:rPr>
        <w:t xml:space="preserve"> quickly learned t</w:t>
      </w:r>
      <w:r w:rsidR="006E20F6">
        <w:rPr>
          <w:lang w:val="en-AU"/>
        </w:rPr>
        <w:t xml:space="preserve">o </w:t>
      </w:r>
      <w:r w:rsidR="00CE342E">
        <w:rPr>
          <w:lang w:val="en-AU"/>
        </w:rPr>
        <w:t>make special preparations for high levels of public interest.</w:t>
      </w:r>
    </w:p>
    <w:p w14:paraId="07B8F93A" w14:textId="1294977F" w:rsidR="00665354" w:rsidRDefault="00CE342E" w:rsidP="004D57FA">
      <w:pPr>
        <w:spacing w:line="480" w:lineRule="auto"/>
        <w:ind w:firstLine="720"/>
        <w:rPr>
          <w:lang w:val="en-AU"/>
        </w:rPr>
      </w:pPr>
      <w:r>
        <w:rPr>
          <w:lang w:val="en-AU"/>
        </w:rPr>
        <w:t xml:space="preserve">When Pietro the </w:t>
      </w:r>
      <w:r w:rsidR="009B28A7">
        <w:rPr>
          <w:lang w:val="en-AU"/>
        </w:rPr>
        <w:t>handsome horsema</w:t>
      </w:r>
      <w:r w:rsidR="00A13213">
        <w:rPr>
          <w:lang w:val="en-AU"/>
        </w:rPr>
        <w:t>n</w:t>
      </w:r>
      <w:r>
        <w:rPr>
          <w:lang w:val="en-AU"/>
        </w:rPr>
        <w:t xml:space="preserve"> was brought to trial, a</w:t>
      </w:r>
      <w:r w:rsidR="009B28A7">
        <w:rPr>
          <w:lang w:val="en-AU"/>
        </w:rPr>
        <w:t>ccompanied by</w:t>
      </w:r>
      <w:r>
        <w:rPr>
          <w:lang w:val="en-AU"/>
        </w:rPr>
        <w:t xml:space="preserve"> his female </w:t>
      </w:r>
      <w:r w:rsidR="00F60E77">
        <w:rPr>
          <w:lang w:val="en-AU"/>
        </w:rPr>
        <w:t>riding companion</w:t>
      </w:r>
      <w:r>
        <w:rPr>
          <w:lang w:val="en-AU"/>
        </w:rPr>
        <w:t xml:space="preserve"> a</w:t>
      </w:r>
      <w:r w:rsidR="009B28A7">
        <w:rPr>
          <w:lang w:val="en-AU"/>
        </w:rPr>
        <w:t>nd</w:t>
      </w:r>
      <w:r>
        <w:rPr>
          <w:lang w:val="en-AU"/>
        </w:rPr>
        <w:t xml:space="preserve"> </w:t>
      </w:r>
      <w:r w:rsidR="00C94F07">
        <w:rPr>
          <w:lang w:val="en-AU"/>
        </w:rPr>
        <w:t>the wife of the m</w:t>
      </w:r>
      <w:r w:rsidR="00F60E77">
        <w:rPr>
          <w:lang w:val="en-AU"/>
        </w:rPr>
        <w:t>urder victim</w:t>
      </w:r>
      <w:r w:rsidR="00C94F07">
        <w:rPr>
          <w:lang w:val="en-AU"/>
        </w:rPr>
        <w:t xml:space="preserve"> – both charged as accessories – the public, and particularly women, were seized with a feverish desire to hear the stories behind </w:t>
      </w:r>
      <w:r w:rsidR="00C94F07">
        <w:rPr>
          <w:lang w:val="en-AU"/>
        </w:rPr>
        <w:lastRenderedPageBreak/>
        <w:t>the murder</w:t>
      </w:r>
      <w:r w:rsidR="009B28A7">
        <w:rPr>
          <w:lang w:val="en-AU"/>
        </w:rPr>
        <w:t xml:space="preserve"> as they </w:t>
      </w:r>
      <w:r w:rsidR="00C94F07">
        <w:rPr>
          <w:lang w:val="en-AU"/>
        </w:rPr>
        <w:t>unfold</w:t>
      </w:r>
      <w:r w:rsidR="009B28A7">
        <w:rPr>
          <w:lang w:val="en-AU"/>
        </w:rPr>
        <w:t>ed</w:t>
      </w:r>
      <w:r w:rsidR="00C94F07">
        <w:rPr>
          <w:lang w:val="en-AU"/>
        </w:rPr>
        <w:t xml:space="preserve"> in </w:t>
      </w:r>
      <w:r w:rsidR="008A2D19">
        <w:rPr>
          <w:lang w:val="en-AU"/>
        </w:rPr>
        <w:t xml:space="preserve">the </w:t>
      </w:r>
      <w:r w:rsidR="00C94F07">
        <w:rPr>
          <w:lang w:val="en-AU"/>
        </w:rPr>
        <w:t>court</w:t>
      </w:r>
      <w:r w:rsidR="009B28A7">
        <w:rPr>
          <w:lang w:val="en-AU"/>
        </w:rPr>
        <w:t>room</w:t>
      </w:r>
      <w:r w:rsidR="00C94F07">
        <w:rPr>
          <w:lang w:val="en-AU"/>
        </w:rPr>
        <w:t>.</w:t>
      </w:r>
      <w:r w:rsidR="00F60E77">
        <w:rPr>
          <w:lang w:val="en-AU"/>
        </w:rPr>
        <w:t xml:space="preserve"> The trial, which lasted four weeks, </w:t>
      </w:r>
      <w:r w:rsidR="00A3448A">
        <w:rPr>
          <w:lang w:val="en-AU"/>
        </w:rPr>
        <w:t>took on</w:t>
      </w:r>
      <w:r w:rsidR="009B28A7">
        <w:rPr>
          <w:lang w:val="en-AU"/>
        </w:rPr>
        <w:t xml:space="preserve"> its own</w:t>
      </w:r>
      <w:r w:rsidR="00A3448A">
        <w:rPr>
          <w:lang w:val="en-AU"/>
        </w:rPr>
        <w:t xml:space="preserve"> carnivalesque quality, and journalists outdid themselves to note the particularly high level of women attending. They eagerly broadcast stories about </w:t>
      </w:r>
      <w:r w:rsidR="002F4043">
        <w:rPr>
          <w:lang w:val="en-AU"/>
        </w:rPr>
        <w:t>the details of each day’s proceedings to a nation thirsty for every detail. A regular feature of the</w:t>
      </w:r>
      <w:r w:rsidR="008A2D19">
        <w:rPr>
          <w:lang w:val="en-AU"/>
        </w:rPr>
        <w:t>ir</w:t>
      </w:r>
      <w:r w:rsidR="002F4043">
        <w:rPr>
          <w:lang w:val="en-AU"/>
        </w:rPr>
        <w:t xml:space="preserve"> articles was a daily assessment of the crowd’s mood and </w:t>
      </w:r>
      <w:r w:rsidR="00E54396">
        <w:rPr>
          <w:lang w:val="en-AU"/>
        </w:rPr>
        <w:t>level of attention</w:t>
      </w:r>
      <w:r w:rsidR="002F4043">
        <w:rPr>
          <w:lang w:val="en-AU"/>
        </w:rPr>
        <w:t>. Both varied according to the point in the storyline to be covered on a particular day, but interest was always very high, and women always made up a large proportion of the audience.</w:t>
      </w:r>
    </w:p>
    <w:p w14:paraId="3A9F7531" w14:textId="3108341A" w:rsidR="009C1259" w:rsidRDefault="009C1259" w:rsidP="00FF1CC2">
      <w:pPr>
        <w:spacing w:line="480" w:lineRule="auto"/>
        <w:ind w:firstLine="720"/>
        <w:rPr>
          <w:lang w:val="en-AU"/>
        </w:rPr>
      </w:pPr>
      <w:r>
        <w:rPr>
          <w:lang w:val="en-AU"/>
        </w:rPr>
        <w:t xml:space="preserve">The </w:t>
      </w:r>
      <w:r w:rsidR="00FF1CC2">
        <w:rPr>
          <w:lang w:val="en-AU"/>
        </w:rPr>
        <w:t>preponderance of women</w:t>
      </w:r>
      <w:r>
        <w:rPr>
          <w:lang w:val="en-AU"/>
        </w:rPr>
        <w:t xml:space="preserve"> attracted much negative commentary</w:t>
      </w:r>
      <w:r w:rsidR="00FF1CC2">
        <w:rPr>
          <w:lang w:val="en-AU"/>
        </w:rPr>
        <w:t xml:space="preserve"> from influential men</w:t>
      </w:r>
      <w:r>
        <w:rPr>
          <w:lang w:val="en-AU"/>
        </w:rPr>
        <w:t xml:space="preserve">. Some </w:t>
      </w:r>
      <w:r w:rsidR="00FF1CC2">
        <w:rPr>
          <w:lang w:val="en-AU"/>
        </w:rPr>
        <w:t>claimed to want</w:t>
      </w:r>
      <w:r>
        <w:rPr>
          <w:lang w:val="en-AU"/>
        </w:rPr>
        <w:t xml:space="preserve"> to protect the</w:t>
      </w:r>
      <w:r w:rsidR="0019546E">
        <w:rPr>
          <w:lang w:val="en-AU"/>
        </w:rPr>
        <w:t>m</w:t>
      </w:r>
      <w:r>
        <w:rPr>
          <w:lang w:val="en-AU"/>
        </w:rPr>
        <w:t xml:space="preserve"> from the </w:t>
      </w:r>
      <w:r w:rsidR="00FF1CC2">
        <w:rPr>
          <w:lang w:val="en-AU"/>
        </w:rPr>
        <w:t xml:space="preserve">salacious </w:t>
      </w:r>
      <w:r>
        <w:rPr>
          <w:lang w:val="en-AU"/>
        </w:rPr>
        <w:t xml:space="preserve">stories that </w:t>
      </w:r>
      <w:r w:rsidR="00FF1CC2">
        <w:rPr>
          <w:lang w:val="en-AU"/>
        </w:rPr>
        <w:t xml:space="preserve">emerged </w:t>
      </w:r>
      <w:r w:rsidR="0019546E">
        <w:rPr>
          <w:lang w:val="en-AU"/>
        </w:rPr>
        <w:t>during the</w:t>
      </w:r>
      <w:r>
        <w:rPr>
          <w:lang w:val="en-AU"/>
        </w:rPr>
        <w:t xml:space="preserve"> trial. The Vatican’s newspaper dismissed the </w:t>
      </w:r>
      <w:r w:rsidR="00FF1CC2">
        <w:rPr>
          <w:lang w:val="en-AU"/>
        </w:rPr>
        <w:t xml:space="preserve">entire </w:t>
      </w:r>
      <w:r w:rsidR="00203709">
        <w:rPr>
          <w:lang w:val="en-AU"/>
        </w:rPr>
        <w:t>affair</w:t>
      </w:r>
      <w:r w:rsidR="00FF1CC2">
        <w:rPr>
          <w:lang w:val="en-AU"/>
        </w:rPr>
        <w:t xml:space="preserve"> as</w:t>
      </w:r>
      <w:r>
        <w:rPr>
          <w:lang w:val="en-AU"/>
        </w:rPr>
        <w:t xml:space="preserve"> a disgusting and depraved cavalcade that epitomised all that was wrong with liberal government. </w:t>
      </w:r>
      <w:r w:rsidR="00581F07">
        <w:rPr>
          <w:lang w:val="en-AU"/>
        </w:rPr>
        <w:t>During the trial, I</w:t>
      </w:r>
      <w:r>
        <w:rPr>
          <w:lang w:val="en-AU"/>
        </w:rPr>
        <w:t>taly’s most famous living poet,</w:t>
      </w:r>
      <w:r w:rsidR="00581F07">
        <w:rPr>
          <w:lang w:val="en-AU"/>
        </w:rPr>
        <w:t xml:space="preserve"> </w:t>
      </w:r>
      <w:proofErr w:type="spellStart"/>
      <w:r w:rsidR="00581F07">
        <w:rPr>
          <w:lang w:val="en-AU"/>
        </w:rPr>
        <w:t>Giosuè</w:t>
      </w:r>
      <w:proofErr w:type="spellEnd"/>
      <w:r w:rsidR="00581F07">
        <w:rPr>
          <w:lang w:val="en-AU"/>
        </w:rPr>
        <w:t xml:space="preserve"> Carducci,</w:t>
      </w:r>
      <w:r>
        <w:rPr>
          <w:lang w:val="en-AU"/>
        </w:rPr>
        <w:t xml:space="preserve"> </w:t>
      </w:r>
      <w:r w:rsidR="002C5B29">
        <w:rPr>
          <w:lang w:val="en-AU"/>
        </w:rPr>
        <w:t xml:space="preserve">published a </w:t>
      </w:r>
      <w:r w:rsidR="00581F07">
        <w:rPr>
          <w:lang w:val="en-AU"/>
        </w:rPr>
        <w:t xml:space="preserve">poem on the front page of Rome’s prominent cultural </w:t>
      </w:r>
      <w:r w:rsidR="00890265">
        <w:rPr>
          <w:lang w:val="en-AU"/>
        </w:rPr>
        <w:t>weekly</w:t>
      </w:r>
      <w:r w:rsidR="00581F07">
        <w:rPr>
          <w:lang w:val="en-AU"/>
        </w:rPr>
        <w:t xml:space="preserve">, </w:t>
      </w:r>
      <w:r>
        <w:rPr>
          <w:lang w:val="en-AU"/>
        </w:rPr>
        <w:t>castigat</w:t>
      </w:r>
      <w:r w:rsidR="00581F07">
        <w:rPr>
          <w:lang w:val="en-AU"/>
        </w:rPr>
        <w:t xml:space="preserve">ing women’s interest in the trial as prurient. He </w:t>
      </w:r>
      <w:r w:rsidR="00FF1CC2">
        <w:rPr>
          <w:lang w:val="en-AU"/>
        </w:rPr>
        <w:t>likened them to so many Mary Magdalens</w:t>
      </w:r>
      <w:r w:rsidR="0019546E">
        <w:rPr>
          <w:lang w:val="en-AU"/>
        </w:rPr>
        <w:t>,</w:t>
      </w:r>
      <w:r w:rsidR="00FF1CC2">
        <w:rPr>
          <w:lang w:val="en-AU"/>
        </w:rPr>
        <w:t xml:space="preserve"> and </w:t>
      </w:r>
      <w:r w:rsidR="00581F07">
        <w:rPr>
          <w:lang w:val="en-AU"/>
        </w:rPr>
        <w:t>accused them of being the</w:t>
      </w:r>
      <w:r>
        <w:rPr>
          <w:lang w:val="en-AU"/>
        </w:rPr>
        <w:t xml:space="preserve"> bloodthirsty</w:t>
      </w:r>
      <w:r w:rsidR="002C5B29">
        <w:rPr>
          <w:lang w:val="en-AU"/>
        </w:rPr>
        <w:t xml:space="preserve"> descendants of ancient Rome’s</w:t>
      </w:r>
      <w:r w:rsidR="00581F07">
        <w:rPr>
          <w:lang w:val="en-AU"/>
        </w:rPr>
        <w:t xml:space="preserve"> </w:t>
      </w:r>
      <w:r w:rsidR="00890265">
        <w:rPr>
          <w:lang w:val="en-AU"/>
        </w:rPr>
        <w:t>immoral</w:t>
      </w:r>
      <w:r w:rsidR="00581F07">
        <w:rPr>
          <w:lang w:val="en-AU"/>
        </w:rPr>
        <w:t xml:space="preserve"> matrons</w:t>
      </w:r>
      <w:r w:rsidR="0019546E">
        <w:rPr>
          <w:lang w:val="en-AU"/>
        </w:rPr>
        <w:t>, cheering in the arena</w:t>
      </w:r>
      <w:r w:rsidR="00581F07">
        <w:rPr>
          <w:lang w:val="en-AU"/>
        </w:rPr>
        <w:t>. None of this</w:t>
      </w:r>
      <w:r w:rsidR="00FF1CC2">
        <w:rPr>
          <w:lang w:val="en-AU"/>
        </w:rPr>
        <w:t xml:space="preserve"> commentary</w:t>
      </w:r>
      <w:r w:rsidR="00581F07">
        <w:rPr>
          <w:lang w:val="en-AU"/>
        </w:rPr>
        <w:t xml:space="preserve"> did anything to reduce the interest of modern Rome’s matrons in the trial</w:t>
      </w:r>
      <w:r w:rsidR="00890265">
        <w:rPr>
          <w:lang w:val="en-AU"/>
        </w:rPr>
        <w:t xml:space="preserve"> – o</w:t>
      </w:r>
      <w:r w:rsidR="00FF1CC2">
        <w:rPr>
          <w:lang w:val="en-AU"/>
        </w:rPr>
        <w:t>n the contrary.</w:t>
      </w:r>
      <w:r w:rsidR="002C5B29">
        <w:rPr>
          <w:lang w:val="en-AU"/>
        </w:rPr>
        <w:t xml:space="preserve"> </w:t>
      </w:r>
    </w:p>
    <w:p w14:paraId="1EF07FAD" w14:textId="0D7310BF" w:rsidR="00C30B4A" w:rsidRDefault="00A3448A" w:rsidP="004D57FA">
      <w:pPr>
        <w:spacing w:line="480" w:lineRule="auto"/>
        <w:ind w:firstLine="720"/>
        <w:rPr>
          <w:lang w:val="en-AU"/>
        </w:rPr>
      </w:pPr>
      <w:r>
        <w:rPr>
          <w:lang w:val="en-AU"/>
        </w:rPr>
        <w:t xml:space="preserve">By the time the case came </w:t>
      </w:r>
      <w:r w:rsidR="0023743D">
        <w:rPr>
          <w:lang w:val="en-AU"/>
        </w:rPr>
        <w:t>before the</w:t>
      </w:r>
      <w:r w:rsidR="00581F07">
        <w:rPr>
          <w:lang w:val="en-AU"/>
        </w:rPr>
        <w:t xml:space="preserve"> court</w:t>
      </w:r>
      <w:r>
        <w:rPr>
          <w:lang w:val="en-AU"/>
        </w:rPr>
        <w:t>,</w:t>
      </w:r>
      <w:r w:rsidR="0000186D">
        <w:rPr>
          <w:lang w:val="en-AU"/>
        </w:rPr>
        <w:t xml:space="preserve"> </w:t>
      </w:r>
      <w:r>
        <w:rPr>
          <w:lang w:val="en-AU"/>
        </w:rPr>
        <w:t>L. M.’s affair with Pietro was but a sideshow,</w:t>
      </w:r>
      <w:r w:rsidR="0000186D">
        <w:rPr>
          <w:lang w:val="en-AU"/>
        </w:rPr>
        <w:t xml:space="preserve"> since it turned out that </w:t>
      </w:r>
      <w:r w:rsidR="0019546E">
        <w:rPr>
          <w:lang w:val="en-AU"/>
        </w:rPr>
        <w:t>it</w:t>
      </w:r>
      <w:r w:rsidR="0000186D">
        <w:rPr>
          <w:lang w:val="en-AU"/>
        </w:rPr>
        <w:t xml:space="preserve"> was unrelated to the murder. Nevertheless, the prosecution </w:t>
      </w:r>
      <w:r w:rsidR="00581F07">
        <w:rPr>
          <w:lang w:val="en-AU"/>
        </w:rPr>
        <w:t xml:space="preserve">publicly </w:t>
      </w:r>
      <w:r w:rsidR="0000186D">
        <w:rPr>
          <w:lang w:val="en-AU"/>
        </w:rPr>
        <w:t>probed the relationship as a strategy to discredit Pietro</w:t>
      </w:r>
      <w:r w:rsidR="00322EE7">
        <w:rPr>
          <w:lang w:val="en-AU"/>
        </w:rPr>
        <w:t xml:space="preserve"> in the jury’s eyes</w:t>
      </w:r>
      <w:r w:rsidR="0000186D">
        <w:rPr>
          <w:lang w:val="en-AU"/>
        </w:rPr>
        <w:t xml:space="preserve">. </w:t>
      </w:r>
      <w:r w:rsidR="00581F07">
        <w:rPr>
          <w:lang w:val="en-AU"/>
        </w:rPr>
        <w:t>The p</w:t>
      </w:r>
      <w:r>
        <w:rPr>
          <w:lang w:val="en-AU"/>
        </w:rPr>
        <w:t>ublic listened in wonderment as Pietro</w:t>
      </w:r>
      <w:r w:rsidR="0000186D">
        <w:rPr>
          <w:lang w:val="en-AU"/>
        </w:rPr>
        <w:t xml:space="preserve"> naïvely</w:t>
      </w:r>
      <w:r>
        <w:rPr>
          <w:lang w:val="en-AU"/>
        </w:rPr>
        <w:t xml:space="preserve"> explained that </w:t>
      </w:r>
      <w:r w:rsidR="0000186D">
        <w:rPr>
          <w:lang w:val="en-AU"/>
        </w:rPr>
        <w:t xml:space="preserve">entertaining women like </w:t>
      </w:r>
      <w:r w:rsidR="00581F07">
        <w:rPr>
          <w:lang w:val="en-AU"/>
        </w:rPr>
        <w:t>L. M.</w:t>
      </w:r>
      <w:r w:rsidR="0000186D">
        <w:rPr>
          <w:lang w:val="en-AU"/>
        </w:rPr>
        <w:t xml:space="preserve"> had become part of his professional stock in trade</w:t>
      </w:r>
      <w:r w:rsidR="00581F07">
        <w:rPr>
          <w:lang w:val="en-AU"/>
        </w:rPr>
        <w:t xml:space="preserve">, a way to boost his </w:t>
      </w:r>
      <w:r w:rsidR="00E87754">
        <w:rPr>
          <w:lang w:val="en-AU"/>
        </w:rPr>
        <w:t>circus</w:t>
      </w:r>
      <w:r w:rsidR="00581F07">
        <w:rPr>
          <w:lang w:val="en-AU"/>
        </w:rPr>
        <w:t xml:space="preserve"> income</w:t>
      </w:r>
      <w:r w:rsidR="0000186D">
        <w:rPr>
          <w:lang w:val="en-AU"/>
        </w:rPr>
        <w:t xml:space="preserve">. The bottom of L. M.’s world </w:t>
      </w:r>
      <w:r w:rsidR="00044C7C">
        <w:rPr>
          <w:lang w:val="en-AU"/>
        </w:rPr>
        <w:t>fell</w:t>
      </w:r>
      <w:r w:rsidR="0000186D">
        <w:rPr>
          <w:lang w:val="en-AU"/>
        </w:rPr>
        <w:t xml:space="preserve"> out as she read </w:t>
      </w:r>
      <w:r w:rsidR="00180AB8">
        <w:rPr>
          <w:lang w:val="en-AU"/>
        </w:rPr>
        <w:t xml:space="preserve">in the newspapers that she was </w:t>
      </w:r>
      <w:r w:rsidR="00B53F08">
        <w:rPr>
          <w:lang w:val="en-AU"/>
        </w:rPr>
        <w:t>merely</w:t>
      </w:r>
      <w:r w:rsidR="00180AB8">
        <w:rPr>
          <w:lang w:val="en-AU"/>
        </w:rPr>
        <w:t xml:space="preserve"> one of </w:t>
      </w:r>
      <w:r w:rsidR="00044C7C">
        <w:rPr>
          <w:lang w:val="en-AU"/>
        </w:rPr>
        <w:t>many</w:t>
      </w:r>
      <w:r w:rsidR="00180AB8">
        <w:rPr>
          <w:lang w:val="en-AU"/>
        </w:rPr>
        <w:t xml:space="preserve"> women who had been </w:t>
      </w:r>
      <w:r w:rsidR="00E87754">
        <w:rPr>
          <w:lang w:val="en-AU"/>
        </w:rPr>
        <w:t>profitab</w:t>
      </w:r>
      <w:r w:rsidR="00180AB8">
        <w:rPr>
          <w:lang w:val="en-AU"/>
        </w:rPr>
        <w:t xml:space="preserve">ly duped by </w:t>
      </w:r>
      <w:r w:rsidR="00E87754">
        <w:rPr>
          <w:lang w:val="en-AU"/>
        </w:rPr>
        <w:t>the idol of her heart</w:t>
      </w:r>
      <w:r w:rsidR="00180AB8">
        <w:rPr>
          <w:lang w:val="en-AU"/>
        </w:rPr>
        <w:t>.</w:t>
      </w:r>
      <w:r w:rsidR="006B3ED5">
        <w:rPr>
          <w:lang w:val="en-AU"/>
        </w:rPr>
        <w:t xml:space="preserve"> </w:t>
      </w:r>
      <w:r w:rsidR="00044C7C">
        <w:rPr>
          <w:lang w:val="en-AU"/>
        </w:rPr>
        <w:t>Her fear of being arrested and questioned</w:t>
      </w:r>
      <w:r w:rsidR="00203709">
        <w:rPr>
          <w:lang w:val="en-AU"/>
        </w:rPr>
        <w:t xml:space="preserve"> had been</w:t>
      </w:r>
      <w:r w:rsidR="00044C7C">
        <w:rPr>
          <w:lang w:val="en-AU"/>
        </w:rPr>
        <w:t xml:space="preserve"> enormous. </w:t>
      </w:r>
      <w:r w:rsidR="007927C1">
        <w:rPr>
          <w:lang w:val="en-AU"/>
        </w:rPr>
        <w:t>The relief that</w:t>
      </w:r>
      <w:r w:rsidR="00044C7C">
        <w:rPr>
          <w:lang w:val="en-AU"/>
        </w:rPr>
        <w:t xml:space="preserve"> her safeguards had preserved her </w:t>
      </w:r>
      <w:r w:rsidR="00252198">
        <w:rPr>
          <w:lang w:val="en-AU"/>
        </w:rPr>
        <w:t>from becoming Exhibit A in the dock</w:t>
      </w:r>
      <w:r w:rsidR="007927C1">
        <w:rPr>
          <w:lang w:val="en-AU"/>
        </w:rPr>
        <w:t xml:space="preserve"> </w:t>
      </w:r>
      <w:r w:rsidR="00044C7C">
        <w:rPr>
          <w:lang w:val="en-AU"/>
        </w:rPr>
        <w:t>was</w:t>
      </w:r>
      <w:r w:rsidR="007927C1">
        <w:rPr>
          <w:lang w:val="en-AU"/>
        </w:rPr>
        <w:t xml:space="preserve"> something of a consolation</w:t>
      </w:r>
      <w:r w:rsidR="00044C7C">
        <w:rPr>
          <w:lang w:val="en-AU"/>
        </w:rPr>
        <w:t>. B</w:t>
      </w:r>
      <w:r w:rsidR="007927C1">
        <w:rPr>
          <w:lang w:val="en-AU"/>
        </w:rPr>
        <w:t xml:space="preserve">ut it was a great </w:t>
      </w:r>
      <w:r w:rsidR="007927C1">
        <w:rPr>
          <w:lang w:val="en-AU"/>
        </w:rPr>
        <w:lastRenderedPageBreak/>
        <w:t xml:space="preserve">disappointment to the </w:t>
      </w:r>
      <w:r w:rsidR="00203709">
        <w:rPr>
          <w:lang w:val="en-AU"/>
        </w:rPr>
        <w:t>worldly</w:t>
      </w:r>
      <w:r w:rsidR="007927C1">
        <w:rPr>
          <w:lang w:val="en-AU"/>
        </w:rPr>
        <w:t xml:space="preserve"> Roman </w:t>
      </w:r>
      <w:r w:rsidR="00203709">
        <w:rPr>
          <w:lang w:val="en-AU"/>
        </w:rPr>
        <w:t>women</w:t>
      </w:r>
      <w:r w:rsidR="007927C1">
        <w:rPr>
          <w:lang w:val="en-AU"/>
        </w:rPr>
        <w:t xml:space="preserve"> who ardently wishe</w:t>
      </w:r>
      <w:r w:rsidR="00C30B4A">
        <w:rPr>
          <w:lang w:val="en-AU"/>
        </w:rPr>
        <w:t>d</w:t>
      </w:r>
      <w:r w:rsidR="007927C1">
        <w:rPr>
          <w:lang w:val="en-AU"/>
        </w:rPr>
        <w:t xml:space="preserve"> to hear stor</w:t>
      </w:r>
      <w:r w:rsidR="0019546E">
        <w:rPr>
          <w:lang w:val="en-AU"/>
        </w:rPr>
        <w:t>ies about Pietro</w:t>
      </w:r>
      <w:r w:rsidR="007927C1">
        <w:rPr>
          <w:lang w:val="en-AU"/>
        </w:rPr>
        <w:t xml:space="preserve"> from </w:t>
      </w:r>
      <w:r w:rsidR="00B53F08">
        <w:rPr>
          <w:lang w:val="en-AU"/>
        </w:rPr>
        <w:t>a</w:t>
      </w:r>
      <w:r w:rsidR="007927C1">
        <w:rPr>
          <w:lang w:val="en-AU"/>
        </w:rPr>
        <w:t xml:space="preserve"> horse’s mouth. </w:t>
      </w:r>
    </w:p>
    <w:p w14:paraId="1A68CD93" w14:textId="652EA2E3" w:rsidR="000B0111" w:rsidRDefault="0000186D" w:rsidP="004D57FA">
      <w:pPr>
        <w:spacing w:line="480" w:lineRule="auto"/>
        <w:ind w:firstLine="720"/>
        <w:rPr>
          <w:lang w:val="en-AU"/>
        </w:rPr>
      </w:pPr>
      <w:r>
        <w:rPr>
          <w:lang w:val="en-AU"/>
        </w:rPr>
        <w:t xml:space="preserve"> </w:t>
      </w:r>
      <w:r w:rsidR="00A3448A">
        <w:rPr>
          <w:lang w:val="en-AU"/>
        </w:rPr>
        <w:t xml:space="preserve"> </w:t>
      </w:r>
      <w:r w:rsidR="002A40C4">
        <w:rPr>
          <w:lang w:val="en-AU"/>
        </w:rPr>
        <w:t xml:space="preserve">The women in court had no formal voice, but an unofficial language of oohs, </w:t>
      </w:r>
      <w:proofErr w:type="spellStart"/>
      <w:r w:rsidR="002A40C4">
        <w:rPr>
          <w:lang w:val="en-AU"/>
        </w:rPr>
        <w:t>aahs</w:t>
      </w:r>
      <w:proofErr w:type="spellEnd"/>
      <w:r w:rsidR="002A40C4">
        <w:rPr>
          <w:lang w:val="en-AU"/>
        </w:rPr>
        <w:t xml:space="preserve">, sighs, and even applause – </w:t>
      </w:r>
      <w:r w:rsidR="00252198">
        <w:rPr>
          <w:lang w:val="en-AU"/>
        </w:rPr>
        <w:t xml:space="preserve">all </w:t>
      </w:r>
      <w:r w:rsidR="00B53F08">
        <w:rPr>
          <w:lang w:val="en-AU"/>
        </w:rPr>
        <w:t>meticulously</w:t>
      </w:r>
      <w:r w:rsidR="002A40C4">
        <w:rPr>
          <w:lang w:val="en-AU"/>
        </w:rPr>
        <w:t xml:space="preserve"> recorded by the court’s stenographers – mean</w:t>
      </w:r>
      <w:r w:rsidR="00B53F08">
        <w:rPr>
          <w:lang w:val="en-AU"/>
        </w:rPr>
        <w:t>t</w:t>
      </w:r>
      <w:r w:rsidR="002A40C4">
        <w:rPr>
          <w:lang w:val="en-AU"/>
        </w:rPr>
        <w:t xml:space="preserve"> that at least some of their collective views</w:t>
      </w:r>
      <w:r w:rsidR="005A4B73">
        <w:rPr>
          <w:lang w:val="en-AU"/>
        </w:rPr>
        <w:t xml:space="preserve"> on elements of the storyline</w:t>
      </w:r>
      <w:r w:rsidR="002A40C4">
        <w:rPr>
          <w:lang w:val="en-AU"/>
        </w:rPr>
        <w:t xml:space="preserve"> were noted for those reading the newspapers – and for posterity.</w:t>
      </w:r>
      <w:r w:rsidR="00252198">
        <w:rPr>
          <w:lang w:val="en-AU"/>
        </w:rPr>
        <w:t xml:space="preserve"> To the consternation of some</w:t>
      </w:r>
      <w:r w:rsidR="00B53F08">
        <w:rPr>
          <w:lang w:val="en-AU"/>
        </w:rPr>
        <w:t xml:space="preserve"> men</w:t>
      </w:r>
      <w:r w:rsidR="00252198">
        <w:rPr>
          <w:lang w:val="en-AU"/>
        </w:rPr>
        <w:t xml:space="preserve">, the women </w:t>
      </w:r>
      <w:r w:rsidR="00B53F08">
        <w:rPr>
          <w:lang w:val="en-AU"/>
        </w:rPr>
        <w:t xml:space="preserve">tended to </w:t>
      </w:r>
      <w:r w:rsidR="00252198">
        <w:rPr>
          <w:lang w:val="en-AU"/>
        </w:rPr>
        <w:t xml:space="preserve">expressed sympathy for Pietro’s </w:t>
      </w:r>
      <w:r w:rsidR="00203709">
        <w:rPr>
          <w:lang w:val="en-AU"/>
        </w:rPr>
        <w:t xml:space="preserve">female </w:t>
      </w:r>
      <w:r w:rsidR="0019546E">
        <w:rPr>
          <w:lang w:val="en-AU"/>
        </w:rPr>
        <w:t>admirers</w:t>
      </w:r>
      <w:r w:rsidR="00252198">
        <w:rPr>
          <w:lang w:val="en-AU"/>
        </w:rPr>
        <w:t xml:space="preserve">, including the one who had colluded </w:t>
      </w:r>
      <w:r w:rsidR="00940999">
        <w:rPr>
          <w:lang w:val="en-AU"/>
        </w:rPr>
        <w:t>in the murder of her husband. Th</w:t>
      </w:r>
      <w:r w:rsidR="00203709">
        <w:rPr>
          <w:lang w:val="en-AU"/>
        </w:rPr>
        <w:t>is unfortunate</w:t>
      </w:r>
      <w:r w:rsidR="00940999">
        <w:rPr>
          <w:lang w:val="en-AU"/>
        </w:rPr>
        <w:t xml:space="preserve"> had been made impotent by a battle wound that had also made him a war hero. He was no hero to his wife</w:t>
      </w:r>
      <w:r w:rsidR="00203709">
        <w:rPr>
          <w:lang w:val="en-AU"/>
        </w:rPr>
        <w:t xml:space="preserve"> </w:t>
      </w:r>
      <w:r w:rsidR="00B53F08">
        <w:rPr>
          <w:lang w:val="en-AU"/>
        </w:rPr>
        <w:t>alas</w:t>
      </w:r>
      <w:r w:rsidR="00940999">
        <w:rPr>
          <w:lang w:val="en-AU"/>
        </w:rPr>
        <w:t xml:space="preserve">, and in the interests of guaranteeing her sexual satisfaction, she had betrayed him and </w:t>
      </w:r>
      <w:r w:rsidR="00B53F08">
        <w:rPr>
          <w:lang w:val="en-AU"/>
        </w:rPr>
        <w:t>colluded in</w:t>
      </w:r>
      <w:r w:rsidR="00940999">
        <w:rPr>
          <w:lang w:val="en-AU"/>
        </w:rPr>
        <w:t xml:space="preserve"> his assassination. </w:t>
      </w:r>
      <w:r w:rsidR="003F614C">
        <w:rPr>
          <w:lang w:val="en-AU"/>
        </w:rPr>
        <w:t xml:space="preserve">To some men she had betrayed both her husband and the nation in one act. </w:t>
      </w:r>
      <w:r w:rsidR="00940999">
        <w:rPr>
          <w:lang w:val="en-AU"/>
        </w:rPr>
        <w:t xml:space="preserve">Many of the women </w:t>
      </w:r>
      <w:r w:rsidR="00F12439">
        <w:rPr>
          <w:lang w:val="en-AU"/>
        </w:rPr>
        <w:t>among</w:t>
      </w:r>
      <w:r w:rsidR="00940999">
        <w:rPr>
          <w:lang w:val="en-AU"/>
        </w:rPr>
        <w:t xml:space="preserve"> the public could see that she</w:t>
      </w:r>
      <w:r w:rsidR="00203709">
        <w:rPr>
          <w:lang w:val="en-AU"/>
        </w:rPr>
        <w:t xml:space="preserve"> had</w:t>
      </w:r>
      <w:r w:rsidR="00940999">
        <w:rPr>
          <w:lang w:val="en-AU"/>
        </w:rPr>
        <w:t xml:space="preserve"> </w:t>
      </w:r>
      <w:r w:rsidR="00F12439">
        <w:rPr>
          <w:lang w:val="en-AU"/>
        </w:rPr>
        <w:t>found herself</w:t>
      </w:r>
      <w:r w:rsidR="00940999">
        <w:rPr>
          <w:lang w:val="en-AU"/>
        </w:rPr>
        <w:t xml:space="preserve"> between a rock and a hard place</w:t>
      </w:r>
      <w:r w:rsidR="00F12439">
        <w:rPr>
          <w:lang w:val="en-AU"/>
        </w:rPr>
        <w:t>,</w:t>
      </w:r>
      <w:r w:rsidR="00940999">
        <w:rPr>
          <w:lang w:val="en-AU"/>
        </w:rPr>
        <w:t xml:space="preserve"> and they oohed their sympathy for her</w:t>
      </w:r>
      <w:r w:rsidR="003F614C">
        <w:rPr>
          <w:lang w:val="en-AU"/>
        </w:rPr>
        <w:t xml:space="preserve"> dilemma</w:t>
      </w:r>
      <w:r w:rsidR="00940999">
        <w:rPr>
          <w:lang w:val="en-AU"/>
        </w:rPr>
        <w:t xml:space="preserve"> unreservedly.</w:t>
      </w:r>
      <w:r w:rsidR="007150BC">
        <w:rPr>
          <w:lang w:val="en-AU"/>
        </w:rPr>
        <w:t xml:space="preserve"> </w:t>
      </w:r>
    </w:p>
    <w:p w14:paraId="7EA62E49" w14:textId="155F0A74" w:rsidR="006071AB" w:rsidRDefault="000B0111" w:rsidP="006071AB">
      <w:pPr>
        <w:spacing w:line="480" w:lineRule="auto"/>
        <w:ind w:firstLine="720"/>
        <w:rPr>
          <w:lang w:val="en-AU"/>
        </w:rPr>
      </w:pPr>
      <w:r>
        <w:rPr>
          <w:lang w:val="en-AU"/>
        </w:rPr>
        <w:t>Prior to the advent of the courtroom as a venue for public storytelling, educated and well-to-do women might have encountered themes related to those on trial in a serialised novel, at the opera</w:t>
      </w:r>
      <w:r w:rsidR="000522DF">
        <w:rPr>
          <w:lang w:val="en-AU"/>
        </w:rPr>
        <w:t>, or in art and myth</w:t>
      </w:r>
      <w:r>
        <w:rPr>
          <w:lang w:val="en-AU"/>
        </w:rPr>
        <w:t xml:space="preserve">. Others might have </w:t>
      </w:r>
      <w:r w:rsidR="00FA5B76">
        <w:rPr>
          <w:lang w:val="en-AU"/>
        </w:rPr>
        <w:t>explored</w:t>
      </w:r>
      <w:r>
        <w:rPr>
          <w:lang w:val="en-AU"/>
        </w:rPr>
        <w:t xml:space="preserve"> them </w:t>
      </w:r>
      <w:r w:rsidR="00B53F08">
        <w:rPr>
          <w:lang w:val="en-AU"/>
        </w:rPr>
        <w:t>in</w:t>
      </w:r>
      <w:r w:rsidR="004B1E5A">
        <w:rPr>
          <w:lang w:val="en-AU"/>
        </w:rPr>
        <w:t xml:space="preserve"> gossip, whispered when they were out of earshot of men and children. </w:t>
      </w:r>
      <w:r w:rsidR="00B53F08">
        <w:rPr>
          <w:lang w:val="en-AU"/>
        </w:rPr>
        <w:t>By contrast, p</w:t>
      </w:r>
      <w:r w:rsidR="004B1E5A">
        <w:rPr>
          <w:lang w:val="en-AU"/>
        </w:rPr>
        <w:t>ublic trials</w:t>
      </w:r>
      <w:r w:rsidR="00FA5B76">
        <w:rPr>
          <w:lang w:val="en-AU"/>
        </w:rPr>
        <w:t xml:space="preserve"> </w:t>
      </w:r>
      <w:r w:rsidR="00870BAA">
        <w:rPr>
          <w:lang w:val="en-AU"/>
        </w:rPr>
        <w:t>embedded such stories</w:t>
      </w:r>
      <w:r w:rsidR="00FA5B76">
        <w:rPr>
          <w:lang w:val="en-AU"/>
        </w:rPr>
        <w:t xml:space="preserve"> </w:t>
      </w:r>
      <w:r w:rsidR="00870BAA">
        <w:rPr>
          <w:lang w:val="en-AU"/>
        </w:rPr>
        <w:t>in the machinations of</w:t>
      </w:r>
      <w:r w:rsidR="00FA5B76">
        <w:rPr>
          <w:lang w:val="en-AU"/>
        </w:rPr>
        <w:t xml:space="preserve"> a</w:t>
      </w:r>
      <w:r w:rsidR="00870BAA">
        <w:rPr>
          <w:lang w:val="en-AU"/>
        </w:rPr>
        <w:t>n</w:t>
      </w:r>
      <w:r w:rsidR="00FA5B76">
        <w:rPr>
          <w:lang w:val="en-AU"/>
        </w:rPr>
        <w:t xml:space="preserve"> official, modern world. They</w:t>
      </w:r>
      <w:r w:rsidR="004B1E5A">
        <w:rPr>
          <w:lang w:val="en-AU"/>
        </w:rPr>
        <w:t xml:space="preserve"> allowed genies out of bottles, show</w:t>
      </w:r>
      <w:r w:rsidR="00870BAA">
        <w:rPr>
          <w:lang w:val="en-AU"/>
        </w:rPr>
        <w:t>ing that</w:t>
      </w:r>
      <w:r w:rsidR="004B1E5A">
        <w:rPr>
          <w:lang w:val="en-AU"/>
        </w:rPr>
        <w:t xml:space="preserve"> fact could be stranger than fiction</w:t>
      </w:r>
      <w:r w:rsidR="00B31CE1">
        <w:rPr>
          <w:lang w:val="en-AU"/>
        </w:rPr>
        <w:t>, especially in matters of t</w:t>
      </w:r>
      <w:proofErr w:type="spellStart"/>
      <w:r w:rsidR="00B31CE1">
        <w:rPr>
          <w:lang w:val="en-AU"/>
        </w:rPr>
        <w:t>he</w:t>
      </w:r>
      <w:proofErr w:type="spellEnd"/>
      <w:r w:rsidR="00B31CE1">
        <w:rPr>
          <w:lang w:val="en-AU"/>
        </w:rPr>
        <w:t xml:space="preserve"> human heart.</w:t>
      </w:r>
    </w:p>
    <w:p w14:paraId="7F187C84" w14:textId="1D4F2CC1" w:rsidR="00EF3B8F" w:rsidRDefault="00F12439" w:rsidP="006071AB">
      <w:pPr>
        <w:spacing w:line="480" w:lineRule="auto"/>
        <w:ind w:firstLine="720"/>
        <w:rPr>
          <w:lang w:val="en-AU"/>
        </w:rPr>
      </w:pPr>
      <w:r>
        <w:rPr>
          <w:lang w:val="en-AU"/>
        </w:rPr>
        <w:t xml:space="preserve">L. M.’s heart had its day in the limelight, </w:t>
      </w:r>
      <w:r w:rsidR="004C09FF">
        <w:rPr>
          <w:lang w:val="en-AU"/>
        </w:rPr>
        <w:t>but after that</w:t>
      </w:r>
      <w:r w:rsidR="001F3D25">
        <w:rPr>
          <w:lang w:val="en-AU"/>
        </w:rPr>
        <w:t>,</w:t>
      </w:r>
      <w:r w:rsidR="004C09FF">
        <w:rPr>
          <w:lang w:val="en-AU"/>
        </w:rPr>
        <w:t xml:space="preserve"> she</w:t>
      </w:r>
      <w:r w:rsidR="00EB1F82">
        <w:rPr>
          <w:lang w:val="en-AU"/>
        </w:rPr>
        <w:t xml:space="preserve"> was never seen again at the circus, and</w:t>
      </w:r>
      <w:r w:rsidR="004C09FF">
        <w:rPr>
          <w:lang w:val="en-AU"/>
        </w:rPr>
        <w:t xml:space="preserve"> faded gratefully into obscurity</w:t>
      </w:r>
      <w:r w:rsidR="00EB1F82">
        <w:rPr>
          <w:lang w:val="en-AU"/>
        </w:rPr>
        <w:t xml:space="preserve">. </w:t>
      </w:r>
      <w:r w:rsidR="00870BAA">
        <w:rPr>
          <w:lang w:val="en-AU"/>
        </w:rPr>
        <w:t>Her idol</w:t>
      </w:r>
      <w:r w:rsidR="00F34EEB">
        <w:rPr>
          <w:lang w:val="en-AU"/>
        </w:rPr>
        <w:t>,</w:t>
      </w:r>
      <w:r w:rsidR="006071AB">
        <w:rPr>
          <w:lang w:val="en-AU"/>
        </w:rPr>
        <w:t xml:space="preserve"> Pietro,</w:t>
      </w:r>
      <w:r w:rsidR="00870BAA">
        <w:rPr>
          <w:lang w:val="en-AU"/>
        </w:rPr>
        <w:t xml:space="preserve"> went to prison for life</w:t>
      </w:r>
      <w:r w:rsidR="006071AB">
        <w:rPr>
          <w:lang w:val="en-AU"/>
        </w:rPr>
        <w:t xml:space="preserve">; his </w:t>
      </w:r>
      <w:r w:rsidR="001F3D25">
        <w:rPr>
          <w:lang w:val="en-AU"/>
        </w:rPr>
        <w:t xml:space="preserve">accomplice </w:t>
      </w:r>
      <w:r w:rsidR="006071AB">
        <w:rPr>
          <w:lang w:val="en-AU"/>
        </w:rPr>
        <w:t>lover suffered the same fate, even though there was much doubt about her precise role</w:t>
      </w:r>
      <w:r w:rsidR="00F34EEB">
        <w:rPr>
          <w:lang w:val="en-AU"/>
        </w:rPr>
        <w:t xml:space="preserve"> in instigating the murder</w:t>
      </w:r>
      <w:r w:rsidR="006071AB">
        <w:rPr>
          <w:lang w:val="en-AU"/>
        </w:rPr>
        <w:t>. Pietro’s acrobatic partner was found innocent</w:t>
      </w:r>
      <w:r w:rsidR="00B31CE1">
        <w:rPr>
          <w:lang w:val="en-AU"/>
        </w:rPr>
        <w:t xml:space="preserve"> and released. She </w:t>
      </w:r>
      <w:r w:rsidR="006071AB">
        <w:rPr>
          <w:lang w:val="en-AU"/>
        </w:rPr>
        <w:t xml:space="preserve"> launched a</w:t>
      </w:r>
      <w:r w:rsidR="00185661">
        <w:rPr>
          <w:lang w:val="en-AU"/>
        </w:rPr>
        <w:t xml:space="preserve"> new</w:t>
      </w:r>
      <w:r w:rsidR="006071AB">
        <w:rPr>
          <w:lang w:val="en-AU"/>
        </w:rPr>
        <w:t xml:space="preserve"> solo career across the river from the court house</w:t>
      </w:r>
      <w:r w:rsidR="00B31CE1">
        <w:rPr>
          <w:lang w:val="en-AU"/>
        </w:rPr>
        <w:t>,</w:t>
      </w:r>
      <w:r w:rsidR="006071AB">
        <w:rPr>
          <w:lang w:val="en-AU"/>
        </w:rPr>
        <w:t xml:space="preserve"> at Rome’s great Politeama circus</w:t>
      </w:r>
      <w:r w:rsidR="00B31CE1">
        <w:rPr>
          <w:lang w:val="en-AU"/>
        </w:rPr>
        <w:t>,</w:t>
      </w:r>
      <w:r w:rsidR="001F3D25">
        <w:rPr>
          <w:lang w:val="en-AU"/>
        </w:rPr>
        <w:t xml:space="preserve"> the day after the trial concluded.</w:t>
      </w:r>
    </w:p>
    <w:p w14:paraId="37B236CD" w14:textId="2D5CCA4C" w:rsidR="00177835" w:rsidRDefault="00177835" w:rsidP="006071AB">
      <w:pPr>
        <w:spacing w:line="480" w:lineRule="auto"/>
        <w:ind w:firstLine="720"/>
        <w:rPr>
          <w:lang w:val="en-AU"/>
        </w:rPr>
      </w:pPr>
      <w:r>
        <w:rPr>
          <w:lang w:val="en-AU"/>
        </w:rPr>
        <w:lastRenderedPageBreak/>
        <w:t>Sources</w:t>
      </w:r>
    </w:p>
    <w:p w14:paraId="31F7AFE4" w14:textId="79F65DCA" w:rsidR="00177835" w:rsidRDefault="00177835" w:rsidP="00177835">
      <w:pPr>
        <w:spacing w:line="480" w:lineRule="auto"/>
        <w:rPr>
          <w:lang w:val="en-AU"/>
        </w:rPr>
      </w:pPr>
      <w:r>
        <w:rPr>
          <w:lang w:val="en-AU"/>
        </w:rPr>
        <w:t xml:space="preserve">This story is based on research for my recent book, </w:t>
      </w:r>
      <w:r w:rsidRPr="00177835">
        <w:rPr>
          <w:i/>
          <w:iCs w:val="0"/>
          <w:lang w:val="en-AU"/>
        </w:rPr>
        <w:t>Emotional Arenas: Life, Love, and Death in 1870s Italy</w:t>
      </w:r>
      <w:r>
        <w:rPr>
          <w:lang w:val="en-AU"/>
        </w:rPr>
        <w:t xml:space="preserve"> (Oxford University Press, 2020). </w:t>
      </w:r>
    </w:p>
    <w:p w14:paraId="24347173" w14:textId="3FAAC5B7" w:rsidR="00177835" w:rsidRDefault="00177835" w:rsidP="00177835">
      <w:pPr>
        <w:spacing w:line="480" w:lineRule="auto"/>
        <w:rPr>
          <w:lang w:val="en-AU"/>
        </w:rPr>
      </w:pPr>
      <w:r>
        <w:rPr>
          <w:lang w:val="en-AU"/>
        </w:rPr>
        <w:t xml:space="preserve">The main primary sources </w:t>
      </w:r>
      <w:r w:rsidR="00B53F08">
        <w:rPr>
          <w:lang w:val="en-AU"/>
        </w:rPr>
        <w:t>were</w:t>
      </w:r>
      <w:r>
        <w:rPr>
          <w:lang w:val="en-AU"/>
        </w:rPr>
        <w:t xml:space="preserve"> Italian and foreign newspapers, and </w:t>
      </w:r>
      <w:r w:rsidR="00B53F08">
        <w:rPr>
          <w:lang w:val="en-AU"/>
        </w:rPr>
        <w:t xml:space="preserve">the </w:t>
      </w:r>
      <w:r>
        <w:rPr>
          <w:lang w:val="en-AU"/>
        </w:rPr>
        <w:t xml:space="preserve">official murder investigation files held </w:t>
      </w:r>
      <w:r w:rsidR="00B53F08">
        <w:rPr>
          <w:lang w:val="en-AU"/>
        </w:rPr>
        <w:t>in Rome’s</w:t>
      </w:r>
      <w:r>
        <w:rPr>
          <w:lang w:val="en-AU"/>
        </w:rPr>
        <w:t xml:space="preserve"> judicial archives.</w:t>
      </w:r>
    </w:p>
    <w:p w14:paraId="5E8DA74B" w14:textId="77777777" w:rsidR="00177835" w:rsidRDefault="00177835" w:rsidP="00177835">
      <w:pPr>
        <w:spacing w:line="480" w:lineRule="auto"/>
        <w:rPr>
          <w:lang w:val="en-AU"/>
        </w:rPr>
      </w:pPr>
    </w:p>
    <w:p w14:paraId="638650AE" w14:textId="28FC813A" w:rsidR="00177835" w:rsidRDefault="002C5E0A" w:rsidP="00177835">
      <w:pPr>
        <w:spacing w:line="480" w:lineRule="auto"/>
        <w:rPr>
          <w:lang w:val="en-AU"/>
        </w:rPr>
      </w:pPr>
      <w:r>
        <w:rPr>
          <w:lang w:val="en-AU"/>
        </w:rPr>
        <w:t>For the sake of storytelling rather than history writing</w:t>
      </w:r>
      <w:r w:rsidR="00177835">
        <w:rPr>
          <w:lang w:val="en-AU"/>
        </w:rPr>
        <w:t xml:space="preserve">, I have taken some small liberties in terms of reporting L. M.’s personal feelings, </w:t>
      </w:r>
      <w:r>
        <w:rPr>
          <w:lang w:val="en-AU"/>
        </w:rPr>
        <w:t>but almost all other elements in the story are supported by documentary evidence.</w:t>
      </w:r>
      <w:r w:rsidR="00177835">
        <w:rPr>
          <w:lang w:val="en-AU"/>
        </w:rPr>
        <w:t xml:space="preserve">   </w:t>
      </w:r>
    </w:p>
    <w:p w14:paraId="7B6E9333" w14:textId="5C121518" w:rsidR="00177835" w:rsidRDefault="00177835" w:rsidP="006071AB">
      <w:pPr>
        <w:spacing w:line="480" w:lineRule="auto"/>
        <w:ind w:firstLine="720"/>
        <w:rPr>
          <w:lang w:val="en-AU"/>
        </w:rPr>
      </w:pPr>
    </w:p>
    <w:p w14:paraId="3CC02671" w14:textId="77777777" w:rsidR="00177835" w:rsidRPr="00EF3B8F" w:rsidRDefault="00177835" w:rsidP="006071AB">
      <w:pPr>
        <w:spacing w:line="480" w:lineRule="auto"/>
        <w:ind w:firstLine="720"/>
        <w:rPr>
          <w:lang w:val="en-AU"/>
        </w:rPr>
      </w:pPr>
    </w:p>
    <w:sectPr w:rsidR="00177835" w:rsidRPr="00EF3B8F" w:rsidSect="00045162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9E39" w14:textId="77777777" w:rsidR="009F67C6" w:rsidRDefault="009F67C6" w:rsidP="00045162">
      <w:r>
        <w:separator/>
      </w:r>
    </w:p>
  </w:endnote>
  <w:endnote w:type="continuationSeparator" w:id="0">
    <w:p w14:paraId="07FFEB2C" w14:textId="77777777" w:rsidR="009F67C6" w:rsidRDefault="009F67C6" w:rsidP="0004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9282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5C322" w14:textId="75F95F19" w:rsidR="00045162" w:rsidRDefault="00045162" w:rsidP="00D371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39BA88" w14:textId="77777777" w:rsidR="00045162" w:rsidRDefault="00045162" w:rsidP="00045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1758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8EDA2" w14:textId="33C528C9" w:rsidR="00045162" w:rsidRDefault="00045162" w:rsidP="00D371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4B0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6FB9D5" w14:textId="77777777" w:rsidR="00045162" w:rsidRDefault="00045162" w:rsidP="000451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61AF" w14:textId="77777777" w:rsidR="009F67C6" w:rsidRDefault="009F67C6" w:rsidP="00045162">
      <w:r>
        <w:separator/>
      </w:r>
    </w:p>
  </w:footnote>
  <w:footnote w:type="continuationSeparator" w:id="0">
    <w:p w14:paraId="3CD343AA" w14:textId="77777777" w:rsidR="009F67C6" w:rsidRDefault="009F67C6" w:rsidP="0004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8F"/>
    <w:rsid w:val="0000186D"/>
    <w:rsid w:val="00013461"/>
    <w:rsid w:val="00030DF0"/>
    <w:rsid w:val="00044C7C"/>
    <w:rsid w:val="00045162"/>
    <w:rsid w:val="000522DF"/>
    <w:rsid w:val="00063EDD"/>
    <w:rsid w:val="0009052E"/>
    <w:rsid w:val="00097B47"/>
    <w:rsid w:val="000A5D04"/>
    <w:rsid w:val="000B0111"/>
    <w:rsid w:val="000D5055"/>
    <w:rsid w:val="000F4C4B"/>
    <w:rsid w:val="0011694F"/>
    <w:rsid w:val="00124BE8"/>
    <w:rsid w:val="0012587C"/>
    <w:rsid w:val="001407DD"/>
    <w:rsid w:val="00175A2E"/>
    <w:rsid w:val="00177835"/>
    <w:rsid w:val="00180AB8"/>
    <w:rsid w:val="00184737"/>
    <w:rsid w:val="00185661"/>
    <w:rsid w:val="00194B03"/>
    <w:rsid w:val="0019546E"/>
    <w:rsid w:val="001B4F8F"/>
    <w:rsid w:val="001D1657"/>
    <w:rsid w:val="001F3D25"/>
    <w:rsid w:val="001F5DB9"/>
    <w:rsid w:val="00203709"/>
    <w:rsid w:val="002259CF"/>
    <w:rsid w:val="0023743D"/>
    <w:rsid w:val="00250487"/>
    <w:rsid w:val="00252198"/>
    <w:rsid w:val="00264CDE"/>
    <w:rsid w:val="00272C21"/>
    <w:rsid w:val="00284E99"/>
    <w:rsid w:val="0029204C"/>
    <w:rsid w:val="002A05C8"/>
    <w:rsid w:val="002A40C4"/>
    <w:rsid w:val="002C0FDF"/>
    <w:rsid w:val="002C5B29"/>
    <w:rsid w:val="002C5E0A"/>
    <w:rsid w:val="002F4043"/>
    <w:rsid w:val="00322EE7"/>
    <w:rsid w:val="00384CA5"/>
    <w:rsid w:val="00392261"/>
    <w:rsid w:val="00396908"/>
    <w:rsid w:val="003E7F96"/>
    <w:rsid w:val="003F614C"/>
    <w:rsid w:val="00431715"/>
    <w:rsid w:val="0046054F"/>
    <w:rsid w:val="004A69F9"/>
    <w:rsid w:val="004B0F22"/>
    <w:rsid w:val="004B1E5A"/>
    <w:rsid w:val="004C09FF"/>
    <w:rsid w:val="004C0E0A"/>
    <w:rsid w:val="004C72E7"/>
    <w:rsid w:val="004D57FA"/>
    <w:rsid w:val="004E1914"/>
    <w:rsid w:val="00503BE4"/>
    <w:rsid w:val="00547BD7"/>
    <w:rsid w:val="005818D2"/>
    <w:rsid w:val="00581F07"/>
    <w:rsid w:val="0059235C"/>
    <w:rsid w:val="00593C7A"/>
    <w:rsid w:val="005A4B73"/>
    <w:rsid w:val="005B436B"/>
    <w:rsid w:val="005D7700"/>
    <w:rsid w:val="006071AB"/>
    <w:rsid w:val="00652B8B"/>
    <w:rsid w:val="00654A7F"/>
    <w:rsid w:val="00665354"/>
    <w:rsid w:val="006B3ED5"/>
    <w:rsid w:val="006B509F"/>
    <w:rsid w:val="006E20F6"/>
    <w:rsid w:val="007150BC"/>
    <w:rsid w:val="0072071D"/>
    <w:rsid w:val="0073168B"/>
    <w:rsid w:val="00771641"/>
    <w:rsid w:val="00781625"/>
    <w:rsid w:val="00787A34"/>
    <w:rsid w:val="007927C1"/>
    <w:rsid w:val="007B2879"/>
    <w:rsid w:val="007C4B6E"/>
    <w:rsid w:val="007C5E81"/>
    <w:rsid w:val="007D29FC"/>
    <w:rsid w:val="00805727"/>
    <w:rsid w:val="00830C7F"/>
    <w:rsid w:val="00851C73"/>
    <w:rsid w:val="00862957"/>
    <w:rsid w:val="00870BAA"/>
    <w:rsid w:val="008842CD"/>
    <w:rsid w:val="00890265"/>
    <w:rsid w:val="00891B20"/>
    <w:rsid w:val="00895996"/>
    <w:rsid w:val="008A259F"/>
    <w:rsid w:val="008A2627"/>
    <w:rsid w:val="008A2D19"/>
    <w:rsid w:val="008A5DBF"/>
    <w:rsid w:val="008C787B"/>
    <w:rsid w:val="008E22E4"/>
    <w:rsid w:val="008F0AB2"/>
    <w:rsid w:val="00903A6F"/>
    <w:rsid w:val="0092567F"/>
    <w:rsid w:val="00927F4A"/>
    <w:rsid w:val="00933C4D"/>
    <w:rsid w:val="00940999"/>
    <w:rsid w:val="00994862"/>
    <w:rsid w:val="009B28A7"/>
    <w:rsid w:val="009B3740"/>
    <w:rsid w:val="009C1259"/>
    <w:rsid w:val="009F67C6"/>
    <w:rsid w:val="00A13213"/>
    <w:rsid w:val="00A22D21"/>
    <w:rsid w:val="00A3448A"/>
    <w:rsid w:val="00A5179C"/>
    <w:rsid w:val="00A53944"/>
    <w:rsid w:val="00A566DB"/>
    <w:rsid w:val="00A7517B"/>
    <w:rsid w:val="00AB543B"/>
    <w:rsid w:val="00AB7DB4"/>
    <w:rsid w:val="00AC0752"/>
    <w:rsid w:val="00AC37F9"/>
    <w:rsid w:val="00AC74A0"/>
    <w:rsid w:val="00AF3B31"/>
    <w:rsid w:val="00B305FC"/>
    <w:rsid w:val="00B31CCE"/>
    <w:rsid w:val="00B31CE1"/>
    <w:rsid w:val="00B3594F"/>
    <w:rsid w:val="00B53F08"/>
    <w:rsid w:val="00B84693"/>
    <w:rsid w:val="00B945C2"/>
    <w:rsid w:val="00C30B4A"/>
    <w:rsid w:val="00C63768"/>
    <w:rsid w:val="00C94F07"/>
    <w:rsid w:val="00CD30FE"/>
    <w:rsid w:val="00CE342E"/>
    <w:rsid w:val="00CE7CFE"/>
    <w:rsid w:val="00CF64EE"/>
    <w:rsid w:val="00D02984"/>
    <w:rsid w:val="00D2600F"/>
    <w:rsid w:val="00D7330B"/>
    <w:rsid w:val="00D831FD"/>
    <w:rsid w:val="00DA460D"/>
    <w:rsid w:val="00E249E9"/>
    <w:rsid w:val="00E54396"/>
    <w:rsid w:val="00E563C1"/>
    <w:rsid w:val="00E6075A"/>
    <w:rsid w:val="00E85F0B"/>
    <w:rsid w:val="00E87754"/>
    <w:rsid w:val="00E94660"/>
    <w:rsid w:val="00E96939"/>
    <w:rsid w:val="00EB02AC"/>
    <w:rsid w:val="00EB1F82"/>
    <w:rsid w:val="00EC3D42"/>
    <w:rsid w:val="00EE343E"/>
    <w:rsid w:val="00EE5AD1"/>
    <w:rsid w:val="00EF3B8F"/>
    <w:rsid w:val="00F12439"/>
    <w:rsid w:val="00F3205A"/>
    <w:rsid w:val="00F34EEB"/>
    <w:rsid w:val="00F5310A"/>
    <w:rsid w:val="00F60E77"/>
    <w:rsid w:val="00F7429F"/>
    <w:rsid w:val="00F93A6D"/>
    <w:rsid w:val="00FA0647"/>
    <w:rsid w:val="00FA5B76"/>
    <w:rsid w:val="00FA6BCC"/>
    <w:rsid w:val="00FB734C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B96A6"/>
  <w15:chartTrackingRefBased/>
  <w15:docId w15:val="{90FD423F-90F9-5C42-A090-84FD786E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iCs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5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62"/>
  </w:style>
  <w:style w:type="character" w:styleId="PageNumber">
    <w:name w:val="page number"/>
    <w:basedOn w:val="DefaultParagraphFont"/>
    <w:uiPriority w:val="99"/>
    <w:semiHidden/>
    <w:unhideWhenUsed/>
    <w:rsid w:val="00045162"/>
  </w:style>
  <w:style w:type="paragraph" w:customStyle="1" w:styleId="BIP">
    <w:name w:val="BIP"/>
    <w:basedOn w:val="Normal"/>
    <w:rsid w:val="00177835"/>
    <w:pPr>
      <w:tabs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</w:tabs>
      <w:spacing w:line="480" w:lineRule="auto"/>
      <w:ind w:left="389" w:hanging="245"/>
    </w:pPr>
    <w:rPr>
      <w:rFonts w:eastAsia="Times New Roman" w:cs="Times New Roman"/>
      <w:iCs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Seymour</dc:creator>
  <cp:keywords/>
  <dc:description/>
  <cp:lastModifiedBy>Mark Seymour</cp:lastModifiedBy>
  <cp:revision>95</cp:revision>
  <dcterms:created xsi:type="dcterms:W3CDTF">2022-01-20T00:16:00Z</dcterms:created>
  <dcterms:modified xsi:type="dcterms:W3CDTF">2022-01-26T07:47:00Z</dcterms:modified>
</cp:coreProperties>
</file>